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F392B" w14:textId="77777777" w:rsidR="00D55CE0" w:rsidRDefault="00D55CE0" w:rsidP="00D55CE0">
      <w:pPr>
        <w:rPr>
          <w:rFonts w:asciiTheme="majorHAnsi" w:hAnsiTheme="majorHAnsi"/>
          <w:b/>
          <w:color w:val="1F4E79" w:themeColor="accent1" w:themeShade="80"/>
          <w:sz w:val="72"/>
          <w:szCs w:val="72"/>
        </w:rPr>
      </w:pPr>
    </w:p>
    <w:p w14:paraId="0740D767" w14:textId="7A765EE1" w:rsidR="00D55CE0" w:rsidRPr="00D55CE0" w:rsidRDefault="00495B8B" w:rsidP="00D55CE0">
      <w:pPr>
        <w:jc w:val="center"/>
        <w:rPr>
          <w:rFonts w:asciiTheme="majorHAnsi" w:hAnsiTheme="majorHAnsi"/>
          <w:b/>
          <w:color w:val="002060"/>
          <w:sz w:val="72"/>
          <w:szCs w:val="72"/>
        </w:rPr>
      </w:pPr>
      <w:r>
        <w:rPr>
          <w:rFonts w:asciiTheme="majorHAnsi" w:hAnsiTheme="majorHAnsi"/>
          <w:b/>
          <w:color w:val="002060"/>
          <w:sz w:val="72"/>
          <w:szCs w:val="72"/>
        </w:rPr>
        <w:t>A GUIDE TO:</w:t>
      </w:r>
    </w:p>
    <w:p w14:paraId="5D944768" w14:textId="5F29E9CE" w:rsidR="00D55CE0" w:rsidRDefault="00495B8B" w:rsidP="00D55CE0">
      <w:pPr>
        <w:jc w:val="center"/>
        <w:rPr>
          <w:rFonts w:asciiTheme="majorHAnsi" w:hAnsiTheme="majorHAnsi"/>
          <w:color w:val="595959" w:themeColor="text1" w:themeTint="A6"/>
          <w:sz w:val="72"/>
          <w:szCs w:val="72"/>
        </w:rPr>
      </w:pPr>
      <w:r>
        <w:rPr>
          <w:rFonts w:asciiTheme="majorHAnsi" w:hAnsiTheme="majorHAnsi"/>
          <w:color w:val="595959" w:themeColor="text1" w:themeTint="A6"/>
          <w:sz w:val="72"/>
          <w:szCs w:val="72"/>
        </w:rPr>
        <w:t xml:space="preserve">Effective </w:t>
      </w:r>
      <w:r w:rsidR="00D55CE0">
        <w:rPr>
          <w:rFonts w:asciiTheme="majorHAnsi" w:hAnsiTheme="majorHAnsi"/>
          <w:color w:val="595959" w:themeColor="text1" w:themeTint="A6"/>
          <w:sz w:val="72"/>
          <w:szCs w:val="72"/>
        </w:rPr>
        <w:t xml:space="preserve">Evaluations for Chief Executive Officers </w:t>
      </w:r>
      <w:r w:rsidR="000E6B42">
        <w:rPr>
          <w:rFonts w:asciiTheme="majorHAnsi" w:hAnsiTheme="majorHAnsi"/>
          <w:color w:val="595959" w:themeColor="text1" w:themeTint="A6"/>
          <w:sz w:val="72"/>
          <w:szCs w:val="72"/>
        </w:rPr>
        <w:t>and Superintendents</w:t>
      </w:r>
    </w:p>
    <w:p w14:paraId="4C043032" w14:textId="77777777" w:rsidR="00495B8B" w:rsidRPr="007B5B1B" w:rsidRDefault="00495B8B" w:rsidP="00495B8B">
      <w:pPr>
        <w:jc w:val="center"/>
        <w:rPr>
          <w:rFonts w:asciiTheme="majorHAnsi" w:hAnsiTheme="majorHAnsi"/>
          <w:sz w:val="32"/>
          <w:szCs w:val="32"/>
        </w:rPr>
      </w:pPr>
      <w:r>
        <w:rPr>
          <w:rFonts w:asciiTheme="majorHAnsi" w:hAnsiTheme="majorHAnsi"/>
          <w:color w:val="595959" w:themeColor="text1" w:themeTint="A6"/>
          <w:sz w:val="32"/>
          <w:szCs w:val="32"/>
        </w:rPr>
        <w:t>The fundamentals, core components, and a sample tool</w:t>
      </w:r>
    </w:p>
    <w:p w14:paraId="1CB4BECB" w14:textId="77777777" w:rsidR="00D55CE0" w:rsidRDefault="00D55CE0" w:rsidP="00D55CE0">
      <w:pPr>
        <w:rPr>
          <w:rFonts w:asciiTheme="majorHAnsi" w:hAnsiTheme="majorHAnsi"/>
          <w:b/>
          <w:sz w:val="24"/>
          <w:szCs w:val="24"/>
        </w:rPr>
      </w:pPr>
    </w:p>
    <w:p w14:paraId="5D0822D3" w14:textId="77777777" w:rsidR="00D55CE0" w:rsidRPr="00D55CE0" w:rsidRDefault="00D55CE0" w:rsidP="00D55CE0">
      <w:pPr>
        <w:pStyle w:val="Title"/>
        <w:rPr>
          <w:color w:val="002060"/>
        </w:rPr>
      </w:pPr>
      <w:r w:rsidRPr="00D55CE0">
        <w:rPr>
          <w:color w:val="002060"/>
          <w:sz w:val="24"/>
          <w:szCs w:val="24"/>
        </w:rPr>
        <w:br w:type="page"/>
      </w:r>
      <w:r w:rsidRPr="00D55CE0">
        <w:rPr>
          <w:color w:val="002060"/>
        </w:rPr>
        <w:lastRenderedPageBreak/>
        <w:t>TABLE OF CONTENTS</w:t>
      </w:r>
    </w:p>
    <w:p w14:paraId="1C2CD185" w14:textId="77777777" w:rsidR="00D55CE0" w:rsidRDefault="00D55CE0" w:rsidP="00D55CE0">
      <w:pPr>
        <w:spacing w:after="0"/>
        <w:rPr>
          <w:bCs/>
          <w:sz w:val="28"/>
          <w:szCs w:val="28"/>
        </w:rPr>
      </w:pPr>
    </w:p>
    <w:p w14:paraId="7E6E9F1F" w14:textId="40571DA4" w:rsidR="00D55CE0" w:rsidRPr="00BE63F2" w:rsidRDefault="00D55CE0" w:rsidP="0086297C">
      <w:pPr>
        <w:spacing w:after="0" w:line="480" w:lineRule="auto"/>
        <w:rPr>
          <w:bCs/>
          <w:sz w:val="28"/>
          <w:szCs w:val="28"/>
        </w:rPr>
      </w:pPr>
      <w:r w:rsidRPr="00BE63F2">
        <w:rPr>
          <w:bCs/>
          <w:sz w:val="28"/>
          <w:szCs w:val="28"/>
        </w:rPr>
        <w:t xml:space="preserve">Our Findings: </w:t>
      </w:r>
      <w:r w:rsidR="00F63D29">
        <w:rPr>
          <w:bCs/>
          <w:sz w:val="28"/>
          <w:szCs w:val="28"/>
        </w:rPr>
        <w:t xml:space="preserve">The Challenge Around C-Suite Level Evaluations </w:t>
      </w:r>
      <w:r w:rsidR="003448E6">
        <w:rPr>
          <w:bCs/>
          <w:sz w:val="28"/>
          <w:szCs w:val="28"/>
        </w:rPr>
        <w:tab/>
      </w:r>
      <w:r w:rsidR="003448E6">
        <w:rPr>
          <w:bCs/>
          <w:sz w:val="28"/>
          <w:szCs w:val="28"/>
        </w:rPr>
        <w:tab/>
      </w:r>
      <w:r w:rsidR="003448E6">
        <w:rPr>
          <w:bCs/>
          <w:sz w:val="28"/>
          <w:szCs w:val="28"/>
        </w:rPr>
        <w:tab/>
        <w:t>3</w:t>
      </w:r>
    </w:p>
    <w:p w14:paraId="1670D3B1" w14:textId="1BC1B8D8" w:rsidR="003448E6" w:rsidRPr="003448E6" w:rsidRDefault="00495B8B" w:rsidP="0086297C">
      <w:pPr>
        <w:spacing w:after="0" w:line="480" w:lineRule="auto"/>
        <w:rPr>
          <w:bCs/>
          <w:sz w:val="28"/>
          <w:szCs w:val="28"/>
        </w:rPr>
      </w:pPr>
      <w:r>
        <w:rPr>
          <w:bCs/>
          <w:sz w:val="28"/>
          <w:szCs w:val="28"/>
        </w:rPr>
        <w:t>The Core Components of an Effective Evaluation</w:t>
      </w:r>
      <w:r>
        <w:rPr>
          <w:bCs/>
          <w:sz w:val="28"/>
          <w:szCs w:val="28"/>
        </w:rPr>
        <w:tab/>
      </w:r>
      <w:r>
        <w:rPr>
          <w:bCs/>
          <w:sz w:val="28"/>
          <w:szCs w:val="28"/>
        </w:rPr>
        <w:tab/>
      </w:r>
      <w:r w:rsidR="009C2684">
        <w:rPr>
          <w:bCs/>
          <w:sz w:val="28"/>
          <w:szCs w:val="28"/>
        </w:rPr>
        <w:tab/>
      </w:r>
      <w:r w:rsidR="009C2684">
        <w:rPr>
          <w:bCs/>
          <w:sz w:val="28"/>
          <w:szCs w:val="28"/>
        </w:rPr>
        <w:tab/>
      </w:r>
      <w:r w:rsidR="009C2684">
        <w:rPr>
          <w:bCs/>
          <w:sz w:val="28"/>
          <w:szCs w:val="28"/>
        </w:rPr>
        <w:tab/>
        <w:t>4</w:t>
      </w:r>
    </w:p>
    <w:p w14:paraId="3231E9D8" w14:textId="2EFDA6E0" w:rsidR="00D55CE0" w:rsidRPr="00BE63F2" w:rsidRDefault="003448E6" w:rsidP="0086297C">
      <w:pPr>
        <w:spacing w:after="0" w:line="480" w:lineRule="auto"/>
        <w:rPr>
          <w:bCs/>
          <w:sz w:val="28"/>
          <w:szCs w:val="28"/>
        </w:rPr>
      </w:pPr>
      <w:r>
        <w:rPr>
          <w:bCs/>
          <w:sz w:val="28"/>
          <w:szCs w:val="28"/>
        </w:rPr>
        <w:t>CEO</w:t>
      </w:r>
      <w:r w:rsidR="009C2684">
        <w:rPr>
          <w:bCs/>
          <w:sz w:val="28"/>
          <w:szCs w:val="28"/>
        </w:rPr>
        <w:t>/Superintendent Evaluation Tool Template</w:t>
      </w:r>
      <w:r w:rsidR="009C2684">
        <w:rPr>
          <w:bCs/>
          <w:sz w:val="28"/>
          <w:szCs w:val="28"/>
        </w:rPr>
        <w:tab/>
      </w:r>
      <w:r w:rsidR="009C2684">
        <w:rPr>
          <w:bCs/>
          <w:sz w:val="28"/>
          <w:szCs w:val="28"/>
        </w:rPr>
        <w:tab/>
      </w:r>
      <w:r w:rsidR="009C2684">
        <w:rPr>
          <w:bCs/>
          <w:sz w:val="28"/>
          <w:szCs w:val="28"/>
        </w:rPr>
        <w:tab/>
      </w:r>
      <w:r>
        <w:rPr>
          <w:bCs/>
          <w:sz w:val="28"/>
          <w:szCs w:val="28"/>
        </w:rPr>
        <w:tab/>
      </w:r>
      <w:r>
        <w:rPr>
          <w:bCs/>
          <w:sz w:val="28"/>
          <w:szCs w:val="28"/>
        </w:rPr>
        <w:tab/>
      </w:r>
      <w:r w:rsidR="009C2684">
        <w:rPr>
          <w:bCs/>
          <w:sz w:val="28"/>
          <w:szCs w:val="28"/>
        </w:rPr>
        <w:t>5</w:t>
      </w:r>
    </w:p>
    <w:p w14:paraId="1373E705" w14:textId="7FE547E7" w:rsidR="009C2684" w:rsidRDefault="00D55CE0" w:rsidP="0086297C">
      <w:pPr>
        <w:spacing w:after="0" w:line="480" w:lineRule="auto"/>
        <w:rPr>
          <w:bCs/>
          <w:sz w:val="28"/>
          <w:szCs w:val="28"/>
        </w:rPr>
      </w:pPr>
      <w:r>
        <w:rPr>
          <w:bCs/>
          <w:sz w:val="28"/>
          <w:szCs w:val="28"/>
        </w:rPr>
        <w:t>Connecting the Dots: From Evaluat</w:t>
      </w:r>
      <w:r w:rsidR="003448E6">
        <w:rPr>
          <w:bCs/>
          <w:sz w:val="28"/>
          <w:szCs w:val="28"/>
        </w:rPr>
        <w:t xml:space="preserve">ion to Development </w:t>
      </w:r>
      <w:r w:rsidR="003448E6">
        <w:rPr>
          <w:bCs/>
          <w:sz w:val="28"/>
          <w:szCs w:val="28"/>
        </w:rPr>
        <w:tab/>
      </w:r>
      <w:r w:rsidR="003448E6">
        <w:rPr>
          <w:bCs/>
          <w:sz w:val="28"/>
          <w:szCs w:val="28"/>
        </w:rPr>
        <w:tab/>
      </w:r>
      <w:r w:rsidR="009C2684">
        <w:rPr>
          <w:bCs/>
          <w:sz w:val="28"/>
          <w:szCs w:val="28"/>
        </w:rPr>
        <w:tab/>
      </w:r>
      <w:r w:rsidR="009C2684">
        <w:rPr>
          <w:bCs/>
          <w:sz w:val="28"/>
          <w:szCs w:val="28"/>
        </w:rPr>
        <w:tab/>
      </w:r>
      <w:r w:rsidR="00E248EF">
        <w:rPr>
          <w:bCs/>
          <w:sz w:val="28"/>
          <w:szCs w:val="28"/>
        </w:rPr>
        <w:t>11</w:t>
      </w:r>
    </w:p>
    <w:p w14:paraId="39CF1783" w14:textId="3302E176" w:rsidR="003448E6" w:rsidRDefault="009C2684" w:rsidP="0086297C">
      <w:pPr>
        <w:spacing w:after="0" w:line="480" w:lineRule="auto"/>
        <w:rPr>
          <w:bCs/>
          <w:sz w:val="28"/>
          <w:szCs w:val="28"/>
        </w:rPr>
      </w:pPr>
      <w:r>
        <w:rPr>
          <w:bCs/>
          <w:sz w:val="28"/>
          <w:szCs w:val="28"/>
        </w:rPr>
        <w:t>Appendix: Sample Evaluation Tool</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E248EF">
        <w:rPr>
          <w:bCs/>
          <w:sz w:val="28"/>
          <w:szCs w:val="28"/>
        </w:rPr>
        <w:t>12</w:t>
      </w:r>
      <w:r w:rsidR="003448E6">
        <w:rPr>
          <w:bCs/>
          <w:sz w:val="28"/>
          <w:szCs w:val="28"/>
        </w:rPr>
        <w:tab/>
      </w:r>
      <w:r w:rsidR="003448E6">
        <w:rPr>
          <w:bCs/>
          <w:sz w:val="28"/>
          <w:szCs w:val="28"/>
        </w:rPr>
        <w:tab/>
      </w:r>
      <w:r w:rsidR="003448E6">
        <w:rPr>
          <w:bCs/>
          <w:sz w:val="28"/>
          <w:szCs w:val="28"/>
        </w:rPr>
        <w:tab/>
      </w:r>
      <w:r w:rsidR="003448E6">
        <w:rPr>
          <w:bCs/>
          <w:sz w:val="28"/>
          <w:szCs w:val="28"/>
        </w:rPr>
        <w:tab/>
      </w:r>
      <w:r w:rsidR="003448E6">
        <w:rPr>
          <w:bCs/>
          <w:sz w:val="28"/>
          <w:szCs w:val="28"/>
        </w:rPr>
        <w:tab/>
        <w:t xml:space="preserve">   </w:t>
      </w:r>
    </w:p>
    <w:p w14:paraId="48E89E6F" w14:textId="27EFE91F" w:rsidR="00D55CE0" w:rsidRDefault="00D55CE0" w:rsidP="0086297C">
      <w:pPr>
        <w:spacing w:after="0" w:line="480" w:lineRule="auto"/>
        <w:rPr>
          <w:rFonts w:asciiTheme="majorHAnsi" w:hAnsiTheme="majorHAnsi"/>
          <w:b/>
          <w:bCs/>
          <w:color w:val="1F4E79" w:themeColor="accent1" w:themeShade="80"/>
          <w:sz w:val="36"/>
          <w:szCs w:val="36"/>
        </w:rPr>
      </w:pPr>
      <w:r w:rsidRPr="00BE63F2">
        <w:rPr>
          <w:bCs/>
          <w:sz w:val="28"/>
          <w:szCs w:val="28"/>
        </w:rPr>
        <w:tab/>
      </w:r>
    </w:p>
    <w:p w14:paraId="1F12DBF2" w14:textId="77777777" w:rsidR="00AF0076" w:rsidRDefault="00AF0076" w:rsidP="0086297C">
      <w:pPr>
        <w:spacing w:line="480" w:lineRule="auto"/>
      </w:pPr>
    </w:p>
    <w:p w14:paraId="318CA1AA" w14:textId="1C20F992" w:rsidR="00D55CE0" w:rsidRDefault="00D55CE0" w:rsidP="0086297C">
      <w:pPr>
        <w:spacing w:line="480" w:lineRule="auto"/>
      </w:pPr>
    </w:p>
    <w:p w14:paraId="38131069" w14:textId="4E6952BA" w:rsidR="003E1933" w:rsidRDefault="003E1933" w:rsidP="0086297C">
      <w:pPr>
        <w:spacing w:line="480" w:lineRule="auto"/>
      </w:pPr>
    </w:p>
    <w:p w14:paraId="45009569" w14:textId="74586768" w:rsidR="003E1933" w:rsidRDefault="003E1933" w:rsidP="0086297C">
      <w:pPr>
        <w:spacing w:line="480" w:lineRule="auto"/>
      </w:pPr>
    </w:p>
    <w:p w14:paraId="7B22CCEC" w14:textId="77777777" w:rsidR="00D55CE0" w:rsidRDefault="00D55CE0" w:rsidP="0086297C">
      <w:pPr>
        <w:spacing w:line="480" w:lineRule="auto"/>
      </w:pPr>
    </w:p>
    <w:p w14:paraId="011C7598" w14:textId="77777777" w:rsidR="00D55CE0" w:rsidRDefault="00D55CE0"/>
    <w:p w14:paraId="3BD80570" w14:textId="622E434F" w:rsidR="0086297C" w:rsidRDefault="0086297C"/>
    <w:p w14:paraId="23D910C2" w14:textId="50490D8D" w:rsidR="00F63D29" w:rsidRDefault="00F63D29"/>
    <w:p w14:paraId="1D99BBDB" w14:textId="2C415366" w:rsidR="009C2684" w:rsidRDefault="009C2684"/>
    <w:p w14:paraId="61292EB1" w14:textId="77777777" w:rsidR="009C2684" w:rsidRDefault="009C2684"/>
    <w:p w14:paraId="1F7092EA" w14:textId="77777777" w:rsidR="003448E6" w:rsidRDefault="003448E6"/>
    <w:p w14:paraId="03973AC8" w14:textId="77777777" w:rsidR="00F63D29" w:rsidRDefault="00F63D29"/>
    <w:p w14:paraId="69555C86" w14:textId="4F3C0C10" w:rsidR="00D55CE0" w:rsidRDefault="00D55CE0" w:rsidP="00D55CE0">
      <w:pPr>
        <w:pStyle w:val="Title"/>
        <w:rPr>
          <w:color w:val="002060"/>
        </w:rPr>
      </w:pPr>
      <w:r w:rsidRPr="00D55CE0">
        <w:rPr>
          <w:color w:val="002060"/>
        </w:rPr>
        <w:lastRenderedPageBreak/>
        <w:t xml:space="preserve">Our Findings: </w:t>
      </w:r>
      <w:r w:rsidR="00FB3CF4">
        <w:rPr>
          <w:color w:val="002060"/>
        </w:rPr>
        <w:t>The Challenge Around C-Suite Level Evaluations</w:t>
      </w:r>
    </w:p>
    <w:p w14:paraId="0ACB66E3" w14:textId="77777777" w:rsidR="00D55CE0" w:rsidRDefault="00D55CE0" w:rsidP="00D55CE0"/>
    <w:p w14:paraId="2307B60D" w14:textId="15FC7CC8" w:rsidR="000D2C7F" w:rsidRDefault="000D2C7F" w:rsidP="00FB3CF4">
      <w:pPr>
        <w:spacing w:line="240" w:lineRule="auto"/>
        <w:rPr>
          <w:sz w:val="24"/>
        </w:rPr>
      </w:pPr>
      <w:r>
        <w:rPr>
          <w:sz w:val="24"/>
        </w:rPr>
        <w:t xml:space="preserve">In education, it is </w:t>
      </w:r>
      <w:r w:rsidR="00427FBD">
        <w:rPr>
          <w:sz w:val="24"/>
        </w:rPr>
        <w:t>fundamentally understood</w:t>
      </w:r>
      <w:r>
        <w:rPr>
          <w:sz w:val="24"/>
        </w:rPr>
        <w:t xml:space="preserve"> that Superintendent and CEO performance directly impacts student achievement. </w:t>
      </w:r>
      <w:r w:rsidR="00FC53DD">
        <w:rPr>
          <w:sz w:val="24"/>
        </w:rPr>
        <w:t xml:space="preserve">Researchers Marzano and Waters </w:t>
      </w:r>
      <w:r w:rsidR="00FC53DD" w:rsidRPr="00AD19D3">
        <w:rPr>
          <w:sz w:val="24"/>
        </w:rPr>
        <w:t>found that the relationship between district-level administrative actions and student achievement are</w:t>
      </w:r>
      <w:r w:rsidR="00427FBD">
        <w:rPr>
          <w:sz w:val="24"/>
        </w:rPr>
        <w:t>, in fact,</w:t>
      </w:r>
      <w:r w:rsidR="00FC53DD" w:rsidRPr="00AD19D3">
        <w:rPr>
          <w:sz w:val="24"/>
        </w:rPr>
        <w:t xml:space="preserve"> statistically significant.</w:t>
      </w:r>
      <w:r w:rsidR="00427FBD">
        <w:rPr>
          <w:sz w:val="24"/>
        </w:rPr>
        <w:t xml:space="preserve"> In theory, organizations</w:t>
      </w:r>
      <w:r w:rsidR="00FC53DD">
        <w:rPr>
          <w:sz w:val="24"/>
        </w:rPr>
        <w:t xml:space="preserve"> know this, but </w:t>
      </w:r>
      <w:r w:rsidR="00427FBD">
        <w:rPr>
          <w:sz w:val="24"/>
        </w:rPr>
        <w:t>are they doing their best</w:t>
      </w:r>
      <w:r w:rsidR="00FC53DD">
        <w:rPr>
          <w:sz w:val="24"/>
        </w:rPr>
        <w:t xml:space="preserve"> to prepare, support and evaluate these senior leaders? What we’ve found is that more</w:t>
      </w:r>
      <w:r>
        <w:rPr>
          <w:sz w:val="24"/>
        </w:rPr>
        <w:t xml:space="preserve"> often than not, organizations spend much less time ensuring a strong sys</w:t>
      </w:r>
      <w:r w:rsidR="00FC53DD">
        <w:rPr>
          <w:sz w:val="24"/>
        </w:rPr>
        <w:t>tem and structure to prepare, evaluate, and grow</w:t>
      </w:r>
      <w:r>
        <w:rPr>
          <w:sz w:val="24"/>
        </w:rPr>
        <w:t xml:space="preserve"> </w:t>
      </w:r>
      <w:r w:rsidR="00FC53DD">
        <w:rPr>
          <w:sz w:val="24"/>
        </w:rPr>
        <w:t>C-suite level leaders</w:t>
      </w:r>
      <w:r>
        <w:rPr>
          <w:sz w:val="24"/>
        </w:rPr>
        <w:t xml:space="preserve"> than they do for teachers and other staff members</w:t>
      </w:r>
      <w:r w:rsidR="00427FBD">
        <w:rPr>
          <w:sz w:val="24"/>
        </w:rPr>
        <w:t xml:space="preserve"> given competing priorities</w:t>
      </w:r>
      <w:r>
        <w:rPr>
          <w:sz w:val="24"/>
        </w:rPr>
        <w:t xml:space="preserve">. </w:t>
      </w:r>
      <w:r w:rsidR="00427FBD">
        <w:rPr>
          <w:sz w:val="24"/>
        </w:rPr>
        <w:t xml:space="preserve"> </w:t>
      </w:r>
    </w:p>
    <w:p w14:paraId="247ADE84" w14:textId="5D855509" w:rsidR="000D2C7F" w:rsidRDefault="000D2C7F" w:rsidP="00FB3CF4">
      <w:pPr>
        <w:spacing w:line="240" w:lineRule="auto"/>
        <w:rPr>
          <w:sz w:val="24"/>
        </w:rPr>
      </w:pPr>
      <w:r>
        <w:rPr>
          <w:sz w:val="24"/>
        </w:rPr>
        <w:t xml:space="preserve">In </w:t>
      </w:r>
      <w:r w:rsidR="00427FBD">
        <w:rPr>
          <w:sz w:val="24"/>
        </w:rPr>
        <w:t>researching and working with</w:t>
      </w:r>
      <w:r>
        <w:rPr>
          <w:sz w:val="24"/>
        </w:rPr>
        <w:t xml:space="preserve"> o</w:t>
      </w:r>
      <w:r w:rsidR="00427FBD">
        <w:rPr>
          <w:sz w:val="24"/>
        </w:rPr>
        <w:t>rganizations across the country</w:t>
      </w:r>
      <w:r>
        <w:rPr>
          <w:sz w:val="24"/>
        </w:rPr>
        <w:t xml:space="preserve"> </w:t>
      </w:r>
      <w:r w:rsidR="007B6447">
        <w:rPr>
          <w:sz w:val="24"/>
        </w:rPr>
        <w:t>we’ve consistently seen that</w:t>
      </w:r>
      <w:r w:rsidR="00427FBD">
        <w:rPr>
          <w:sz w:val="24"/>
        </w:rPr>
        <w:t xml:space="preserve"> </w:t>
      </w:r>
      <w:r w:rsidR="00FC53DD">
        <w:rPr>
          <w:sz w:val="24"/>
        </w:rPr>
        <w:t>there is a need for clear identification of what success in a role looks like and the competencies that lead to that success</w:t>
      </w:r>
      <w:r w:rsidR="007B6447">
        <w:rPr>
          <w:sz w:val="24"/>
        </w:rPr>
        <w:t xml:space="preserve"> particularly at the C-suite level</w:t>
      </w:r>
      <w:r w:rsidR="00FC53DD">
        <w:rPr>
          <w:sz w:val="24"/>
        </w:rPr>
        <w:t xml:space="preserve">. Ensuring that your organization is evaluating leaders, including the CEO, on previously identified goals and clearly articulated competencies is critical to the performance and development of that individual. </w:t>
      </w:r>
      <w:r w:rsidR="007B6447">
        <w:rPr>
          <w:sz w:val="24"/>
        </w:rPr>
        <w:t>C-suite level leaders should be set up for success and evaluation with same level of clarity as is expected for teachers</w:t>
      </w:r>
      <w:r w:rsidR="00BD623C">
        <w:rPr>
          <w:sz w:val="24"/>
        </w:rPr>
        <w:t xml:space="preserve"> and other staff members</w:t>
      </w:r>
      <w:r w:rsidR="007B6447">
        <w:rPr>
          <w:sz w:val="24"/>
        </w:rPr>
        <w:t>.</w:t>
      </w:r>
    </w:p>
    <w:p w14:paraId="109ECDF9" w14:textId="61AD66DE" w:rsidR="00FB3CF4" w:rsidRDefault="00FB3CF4" w:rsidP="00FB3CF4">
      <w:pPr>
        <w:spacing w:line="240" w:lineRule="auto"/>
        <w:rPr>
          <w:sz w:val="24"/>
        </w:rPr>
      </w:pPr>
      <w:r>
        <w:rPr>
          <w:sz w:val="24"/>
        </w:rPr>
        <w:t xml:space="preserve">In this paper, we identify </w:t>
      </w:r>
      <w:r w:rsidR="00232F9B">
        <w:rPr>
          <w:sz w:val="24"/>
        </w:rPr>
        <w:t>the core components of</w:t>
      </w:r>
      <w:r>
        <w:rPr>
          <w:sz w:val="24"/>
        </w:rPr>
        <w:t xml:space="preserve"> strong and successful </w:t>
      </w:r>
      <w:r w:rsidR="00232F9B">
        <w:rPr>
          <w:sz w:val="24"/>
        </w:rPr>
        <w:t xml:space="preserve">evaluations </w:t>
      </w:r>
      <w:r>
        <w:rPr>
          <w:sz w:val="24"/>
        </w:rPr>
        <w:t xml:space="preserve">of CEOs and Superintendents. Our intent is that this format and resource will be applicable to all C-Suite level roles, but we </w:t>
      </w:r>
      <w:r w:rsidR="003E1933">
        <w:rPr>
          <w:sz w:val="24"/>
        </w:rPr>
        <w:t>will</w:t>
      </w:r>
      <w:r>
        <w:rPr>
          <w:sz w:val="24"/>
        </w:rPr>
        <w:t xml:space="preserve"> provide a singular focus here to ensure clarity and consistency.</w:t>
      </w:r>
    </w:p>
    <w:p w14:paraId="79DFC731" w14:textId="3A88AEAD" w:rsidR="000D2C7F" w:rsidRDefault="00F63D29" w:rsidP="0086297C">
      <w:pPr>
        <w:spacing w:line="480" w:lineRule="auto"/>
        <w:rPr>
          <w:sz w:val="24"/>
        </w:rPr>
      </w:pPr>
      <w:r>
        <w:rPr>
          <w:noProof/>
          <w:sz w:val="24"/>
        </w:rPr>
        <mc:AlternateContent>
          <mc:Choice Requires="wps">
            <w:drawing>
              <wp:anchor distT="0" distB="0" distL="114300" distR="114300" simplePos="0" relativeHeight="251659264" behindDoc="1" locked="0" layoutInCell="1" allowOverlap="1" wp14:anchorId="62B70A92" wp14:editId="31D6E685">
                <wp:simplePos x="0" y="0"/>
                <wp:positionH relativeFrom="column">
                  <wp:posOffset>4929408</wp:posOffset>
                </wp:positionH>
                <wp:positionV relativeFrom="paragraph">
                  <wp:posOffset>176774</wp:posOffset>
                </wp:positionV>
                <wp:extent cx="1118586" cy="989860"/>
                <wp:effectExtent l="0" t="0" r="24765" b="20320"/>
                <wp:wrapNone/>
                <wp:docPr id="2" name="Text Box 2"/>
                <wp:cNvGraphicFramePr/>
                <a:graphic xmlns:a="http://schemas.openxmlformats.org/drawingml/2006/main">
                  <a:graphicData uri="http://schemas.microsoft.com/office/word/2010/wordprocessingShape">
                    <wps:wsp>
                      <wps:cNvSpPr txBox="1"/>
                      <wps:spPr>
                        <a:xfrm>
                          <a:off x="0" y="0"/>
                          <a:ext cx="1118586" cy="989860"/>
                        </a:xfrm>
                        <a:prstGeom prst="rect">
                          <a:avLst/>
                        </a:prstGeom>
                        <a:solidFill>
                          <a:schemeClr val="accent6">
                            <a:lumMod val="75000"/>
                          </a:schemeClr>
                        </a:solidFill>
                        <a:ln/>
                      </wps:spPr>
                      <wps:style>
                        <a:lnRef idx="1">
                          <a:schemeClr val="accent6"/>
                        </a:lnRef>
                        <a:fillRef idx="3">
                          <a:schemeClr val="accent6"/>
                        </a:fillRef>
                        <a:effectRef idx="2">
                          <a:schemeClr val="accent6"/>
                        </a:effectRef>
                        <a:fontRef idx="minor">
                          <a:schemeClr val="lt1"/>
                        </a:fontRef>
                      </wps:style>
                      <wps:txbx>
                        <w:txbxContent>
                          <w:p w14:paraId="730B6C5A" w14:textId="77777777" w:rsidR="00936895" w:rsidRDefault="00936895" w:rsidP="00AD19D3">
                            <w:pPr>
                              <w:jc w:val="center"/>
                            </w:pPr>
                          </w:p>
                          <w:p w14:paraId="1848B5D4" w14:textId="77777777" w:rsidR="00936895" w:rsidRDefault="00936895" w:rsidP="00AD19D3">
                            <w:pPr>
                              <w:jc w:val="center"/>
                            </w:pPr>
                            <w:r>
                              <w:t>Student Achievement</w:t>
                            </w:r>
                          </w:p>
                          <w:p w14:paraId="387446AE" w14:textId="77777777" w:rsidR="00936895" w:rsidRDefault="00936895" w:rsidP="00AD19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70A92" id="_x0000_t202" coordsize="21600,21600" o:spt="202" path="m,l,21600r21600,l21600,xe">
                <v:stroke joinstyle="miter"/>
                <v:path gradientshapeok="t" o:connecttype="rect"/>
              </v:shapetype>
              <v:shape id="Text Box 2" o:spid="_x0000_s1026" type="#_x0000_t202" style="position:absolute;margin-left:388.15pt;margin-top:13.9pt;width:88.1pt;height:7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" fillcolor="#538135 [2409]" strokecolor="#70ad47 [3209]" strokeweight=".5pt">
                <v:textbox>
                  <w:txbxContent>
                    <w:p w14:paraId="730B6C5A" w14:textId="77777777" w:rsidR="00936895" w:rsidRDefault="00936895" w:rsidP="00AD19D3">
                      <w:pPr>
                        <w:jc w:val="center"/>
                      </w:pPr>
                    </w:p>
                    <w:p w14:paraId="1848B5D4" w14:textId="77777777" w:rsidR="00936895" w:rsidRDefault="00936895" w:rsidP="00AD19D3">
                      <w:pPr>
                        <w:jc w:val="center"/>
                      </w:pPr>
                      <w:r>
                        <w:t>Student Achievement</w:t>
                      </w:r>
                    </w:p>
                    <w:p w14:paraId="387446AE" w14:textId="77777777" w:rsidR="00936895" w:rsidRDefault="00936895" w:rsidP="00AD19D3">
                      <w:pPr>
                        <w:jc w:val="center"/>
                      </w:pPr>
                    </w:p>
                  </w:txbxContent>
                </v:textbox>
              </v:shape>
            </w:pict>
          </mc:Fallback>
        </mc:AlternateContent>
      </w:r>
      <w:r w:rsidRPr="00AD19D3">
        <w:rPr>
          <w:noProof/>
          <w:sz w:val="24"/>
        </w:rPr>
        <w:drawing>
          <wp:anchor distT="0" distB="0" distL="114300" distR="114300" simplePos="0" relativeHeight="251658240" behindDoc="0" locked="0" layoutInCell="1" allowOverlap="1" wp14:anchorId="4708B6DF" wp14:editId="0DA2AA82">
            <wp:simplePos x="0" y="0"/>
            <wp:positionH relativeFrom="margin">
              <wp:posOffset>-706657</wp:posOffset>
            </wp:positionH>
            <wp:positionV relativeFrom="paragraph">
              <wp:posOffset>78300</wp:posOffset>
            </wp:positionV>
            <wp:extent cx="6268701" cy="2302446"/>
            <wp:effectExtent l="0" t="19050" r="0" b="222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6F01043" w14:textId="6E9944A6" w:rsidR="0086297C" w:rsidRDefault="00B06FD7" w:rsidP="0086297C">
      <w:pPr>
        <w:spacing w:line="48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128F882B" w14:textId="0D430CF9" w:rsidR="00B06FD7" w:rsidRDefault="00B06FD7" w:rsidP="0086297C">
      <w:pPr>
        <w:spacing w:line="48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Pr="00B06FD7">
        <w:rPr>
          <w:rStyle w:val="FootnoteReference"/>
          <w:color w:val="FFFFFF" w:themeColor="background1"/>
          <w:sz w:val="28"/>
        </w:rPr>
        <w:footnoteReference w:id="1"/>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21BBF651" w14:textId="77777777" w:rsidR="00F64CA5" w:rsidRDefault="00F64CA5">
      <w:pPr>
        <w:rPr>
          <w:color w:val="002060"/>
        </w:rPr>
      </w:pPr>
    </w:p>
    <w:p w14:paraId="7E482158" w14:textId="77777777" w:rsidR="00F64CA5" w:rsidRDefault="00F64CA5" w:rsidP="00F64CA5">
      <w:pPr>
        <w:sectPr w:rsidR="00F64CA5" w:rsidSect="00017001">
          <w:footerReference w:type="default" r:id="rId13"/>
          <w:footerReference w:type="first" r:id="rId14"/>
          <w:pgSz w:w="12240" w:h="15840"/>
          <w:pgMar w:top="1440" w:right="1440" w:bottom="1440" w:left="1440" w:header="720" w:footer="720" w:gutter="0"/>
          <w:cols w:space="720"/>
          <w:titlePg/>
          <w:docGrid w:linePitch="360"/>
        </w:sectPr>
      </w:pPr>
    </w:p>
    <w:p w14:paraId="30341665" w14:textId="24BB1208" w:rsidR="00F64CA5" w:rsidRDefault="00F64CA5" w:rsidP="00F64CA5">
      <w:pPr>
        <w:pStyle w:val="Title"/>
        <w:rPr>
          <w:color w:val="002060"/>
          <w:sz w:val="48"/>
          <w:szCs w:val="48"/>
        </w:rPr>
      </w:pPr>
      <w:r>
        <w:rPr>
          <w:color w:val="002060"/>
          <w:sz w:val="48"/>
          <w:szCs w:val="48"/>
        </w:rPr>
        <w:lastRenderedPageBreak/>
        <w:t>The Core Components of an Effective Evaluation</w:t>
      </w:r>
    </w:p>
    <w:p w14:paraId="37AF7BEC" w14:textId="77777777" w:rsidR="00CF1369" w:rsidRPr="00CF1369" w:rsidRDefault="00CF1369" w:rsidP="00CF1369"/>
    <w:p w14:paraId="6D1A9740" w14:textId="77777777" w:rsidR="00CF1369" w:rsidRPr="00936895" w:rsidRDefault="00CF1369" w:rsidP="00CF1369">
      <w:r w:rsidRPr="00936895">
        <w:t>Based on research from various CEO evaluations, both within and outside of the education sector, the following fundamentals are considered best practice. First and foremost, a CEO/Superintendent evaluation must “appropriately assess and reward, link performance to the organization’s goals, highlight growth and development, and strengthen the board/CEO relations.”</w:t>
      </w:r>
      <w:r w:rsidRPr="00936895">
        <w:rPr>
          <w:vertAlign w:val="superscript"/>
        </w:rPr>
        <w:footnoteReference w:id="2"/>
      </w:r>
      <w:r w:rsidRPr="00936895">
        <w:t xml:space="preserve"> These formal evaluations should be clearly communicated to CEOs at the beginning of the school year and should be completed by the Board of Directors. Included in the evaluation process is a supplemental self-evaluation.  The final evaluations will take place at the end of the academic year, or whenever results have been reported, and intermediate check-ins should occur throughout the year. </w:t>
      </w:r>
    </w:p>
    <w:p w14:paraId="594BEA0C" w14:textId="79E0C90B" w:rsidR="00F64CA5" w:rsidRPr="00BD623C" w:rsidRDefault="00F64CA5" w:rsidP="00F64CA5">
      <w:pPr>
        <w:pStyle w:val="Heading2"/>
        <w:rPr>
          <w:b/>
          <w:sz w:val="28"/>
        </w:rPr>
      </w:pPr>
      <w:r w:rsidRPr="00BD623C">
        <w:rPr>
          <w:b/>
          <w:sz w:val="28"/>
        </w:rPr>
        <w:t>The CEO/Superintendent Evaluation Tool should include</w:t>
      </w:r>
      <w:r w:rsidR="000E6B42" w:rsidRPr="00BD623C">
        <w:rPr>
          <w:b/>
          <w:sz w:val="28"/>
        </w:rPr>
        <w:t>:</w:t>
      </w:r>
    </w:p>
    <w:p w14:paraId="3F8D9B8A" w14:textId="77777777" w:rsidR="00CF1369" w:rsidRPr="00CF1369" w:rsidRDefault="00CF1369" w:rsidP="00CF1369">
      <w:pPr>
        <w:rPr>
          <w:sz w:val="12"/>
        </w:rPr>
      </w:pPr>
    </w:p>
    <w:tbl>
      <w:tblPr>
        <w:tblStyle w:val="TableGrid"/>
        <w:tblW w:w="13945" w:type="dxa"/>
        <w:tblLayout w:type="fixed"/>
        <w:tblLook w:val="04A0" w:firstRow="1" w:lastRow="0" w:firstColumn="1" w:lastColumn="0" w:noHBand="0" w:noVBand="1"/>
      </w:tblPr>
      <w:tblGrid>
        <w:gridCol w:w="2605"/>
        <w:gridCol w:w="8280"/>
        <w:gridCol w:w="3060"/>
      </w:tblGrid>
      <w:tr w:rsidR="00F64CA5" w14:paraId="3BEF7A8D" w14:textId="77777777" w:rsidTr="005D0137">
        <w:tc>
          <w:tcPr>
            <w:tcW w:w="2605" w:type="dxa"/>
          </w:tcPr>
          <w:p w14:paraId="505EA187" w14:textId="54F3E234" w:rsidR="00F64CA5" w:rsidRPr="005D0137" w:rsidRDefault="000E6B42" w:rsidP="00017001">
            <w:pPr>
              <w:jc w:val="center"/>
              <w:rPr>
                <w:b/>
              </w:rPr>
            </w:pPr>
            <w:r w:rsidRPr="005D0137">
              <w:rPr>
                <w:b/>
              </w:rPr>
              <w:t>CORE COMPONENTS</w:t>
            </w:r>
          </w:p>
        </w:tc>
        <w:tc>
          <w:tcPr>
            <w:tcW w:w="8280" w:type="dxa"/>
          </w:tcPr>
          <w:p w14:paraId="5967A9B5" w14:textId="2B39D5BC" w:rsidR="00F64CA5" w:rsidRPr="005D0137" w:rsidRDefault="000E6B42" w:rsidP="00017001">
            <w:pPr>
              <w:jc w:val="center"/>
              <w:rPr>
                <w:b/>
              </w:rPr>
            </w:pPr>
            <w:r w:rsidRPr="005D0137">
              <w:rPr>
                <w:b/>
              </w:rPr>
              <w:t>DESCRIPTION</w:t>
            </w:r>
          </w:p>
        </w:tc>
        <w:tc>
          <w:tcPr>
            <w:tcW w:w="3060" w:type="dxa"/>
          </w:tcPr>
          <w:p w14:paraId="78E673A5" w14:textId="64C9615D" w:rsidR="00F64CA5" w:rsidRPr="005D0137" w:rsidRDefault="000E6B42" w:rsidP="00017001">
            <w:pPr>
              <w:jc w:val="center"/>
              <w:rPr>
                <w:b/>
              </w:rPr>
            </w:pPr>
            <w:r w:rsidRPr="005D0137">
              <w:rPr>
                <w:b/>
              </w:rPr>
              <w:t>RESOURCES</w:t>
            </w:r>
          </w:p>
        </w:tc>
      </w:tr>
      <w:tr w:rsidR="00AE593D" w14:paraId="6308681B" w14:textId="77777777" w:rsidTr="00E248EF">
        <w:tc>
          <w:tcPr>
            <w:tcW w:w="2605" w:type="dxa"/>
            <w:vAlign w:val="center"/>
          </w:tcPr>
          <w:p w14:paraId="3A9B7ADE" w14:textId="548EBAC2" w:rsidR="00AE593D" w:rsidRPr="005D0137" w:rsidDel="000E6B42" w:rsidRDefault="00AE593D">
            <w:pPr>
              <w:jc w:val="center"/>
            </w:pPr>
            <w:r>
              <w:t>Organizational Goals</w:t>
            </w:r>
          </w:p>
        </w:tc>
        <w:tc>
          <w:tcPr>
            <w:tcW w:w="8280" w:type="dxa"/>
          </w:tcPr>
          <w:p w14:paraId="79C56C5D" w14:textId="5E80C9BA" w:rsidR="00AE593D" w:rsidRPr="00AE593D" w:rsidDel="000E6B42" w:rsidRDefault="00AE593D" w:rsidP="005D0137">
            <w:pPr>
              <w:pStyle w:val="ListParagraph"/>
              <w:numPr>
                <w:ilvl w:val="0"/>
                <w:numId w:val="24"/>
              </w:numPr>
              <w:jc w:val="both"/>
            </w:pPr>
            <w:r>
              <w:t>First and foremost the CEO evaluation should be based on organizational goals and the extent to which the organization has achieved those goals</w:t>
            </w:r>
          </w:p>
        </w:tc>
        <w:tc>
          <w:tcPr>
            <w:tcW w:w="3060" w:type="dxa"/>
            <w:vAlign w:val="center"/>
          </w:tcPr>
          <w:p w14:paraId="25DB2432" w14:textId="27BCC5BC" w:rsidR="00AE593D" w:rsidRPr="00BD623C" w:rsidDel="000E6B42" w:rsidRDefault="00C32AC0" w:rsidP="00E248EF">
            <w:pPr>
              <w:pStyle w:val="ListParagraph"/>
              <w:numPr>
                <w:ilvl w:val="0"/>
                <w:numId w:val="24"/>
              </w:numPr>
              <w:rPr>
                <w:b/>
              </w:rPr>
            </w:pPr>
            <w:r w:rsidRPr="00BD623C">
              <w:t xml:space="preserve">Management center </w:t>
            </w:r>
            <w:hyperlink r:id="rId15" w:history="1">
              <w:r w:rsidRPr="00BD623C">
                <w:rPr>
                  <w:rStyle w:val="Hyperlink"/>
                </w:rPr>
                <w:t>guidance</w:t>
              </w:r>
            </w:hyperlink>
            <w:r w:rsidRPr="00BD623C">
              <w:t xml:space="preserve"> on organizational goals</w:t>
            </w:r>
            <w:r w:rsidR="00BD623C" w:rsidRPr="00BD623C">
              <w:t xml:space="preserve"> and the </w:t>
            </w:r>
            <w:hyperlink r:id="rId16" w:history="1">
              <w:r w:rsidR="00BD623C" w:rsidRPr="00BD623C">
                <w:rPr>
                  <w:rStyle w:val="Hyperlink"/>
                </w:rPr>
                <w:t>development process</w:t>
              </w:r>
            </w:hyperlink>
          </w:p>
        </w:tc>
      </w:tr>
      <w:tr w:rsidR="00F64CA5" w14:paraId="333A8A94" w14:textId="77777777" w:rsidTr="00E248EF">
        <w:tc>
          <w:tcPr>
            <w:tcW w:w="2605" w:type="dxa"/>
            <w:vAlign w:val="center"/>
          </w:tcPr>
          <w:p w14:paraId="6D3D4591" w14:textId="1CA92559" w:rsidR="00F64CA5" w:rsidRPr="00E9048C" w:rsidRDefault="000E6B42" w:rsidP="005D0137">
            <w:pPr>
              <w:jc w:val="center"/>
            </w:pPr>
            <w:r w:rsidRPr="005D0137">
              <w:t>Competencies</w:t>
            </w:r>
            <w:r w:rsidR="00AE593D">
              <w:t xml:space="preserve"> and Core Values</w:t>
            </w:r>
          </w:p>
        </w:tc>
        <w:tc>
          <w:tcPr>
            <w:tcW w:w="8280" w:type="dxa"/>
          </w:tcPr>
          <w:p w14:paraId="18498186" w14:textId="77777777" w:rsidR="00F64CA5" w:rsidRDefault="00F64CA5" w:rsidP="005D0137">
            <w:pPr>
              <w:pStyle w:val="ListParagraph"/>
              <w:numPr>
                <w:ilvl w:val="0"/>
                <w:numId w:val="21"/>
              </w:numPr>
            </w:pPr>
            <w:r w:rsidRPr="00E9048C">
              <w:t xml:space="preserve">Pre-identify competencies at the beginning of each year with the Board and CEO </w:t>
            </w:r>
          </w:p>
          <w:p w14:paraId="6B6F027F" w14:textId="6417C8AD" w:rsidR="000E6B42" w:rsidRPr="00E9048C" w:rsidRDefault="000E6B42" w:rsidP="00017001">
            <w:pPr>
              <w:pStyle w:val="ListParagraph"/>
              <w:numPr>
                <w:ilvl w:val="0"/>
                <w:numId w:val="16"/>
              </w:numPr>
            </w:pPr>
            <w:r>
              <w:t>Competencies should articulate the essential skills, knowledge, and relationships needed for success in the role</w:t>
            </w:r>
          </w:p>
          <w:p w14:paraId="4083D98C" w14:textId="1B3BBEC6" w:rsidR="00F64CA5" w:rsidRDefault="00F64CA5" w:rsidP="00B65C8F">
            <w:pPr>
              <w:pStyle w:val="ListParagraph"/>
              <w:numPr>
                <w:ilvl w:val="0"/>
                <w:numId w:val="16"/>
              </w:numPr>
            </w:pPr>
            <w:r w:rsidRPr="00E9048C">
              <w:t xml:space="preserve">Select 4-5 that are universal across all C-Suite level roles and </w:t>
            </w:r>
            <w:r w:rsidR="000E6B42">
              <w:t>5-10</w:t>
            </w:r>
            <w:r w:rsidRPr="00E9048C">
              <w:t xml:space="preserve"> unique to each individual role</w:t>
            </w:r>
          </w:p>
          <w:p w14:paraId="56FAA860" w14:textId="1D3DB264" w:rsidR="00AE593D" w:rsidRPr="00E9048C" w:rsidRDefault="00AE593D" w:rsidP="00B65C8F">
            <w:pPr>
              <w:pStyle w:val="ListParagraph"/>
              <w:numPr>
                <w:ilvl w:val="0"/>
                <w:numId w:val="16"/>
              </w:numPr>
            </w:pPr>
            <w:r>
              <w:t>If the organization is strongly rooted in core values these could be added to the competency section</w:t>
            </w:r>
          </w:p>
        </w:tc>
        <w:tc>
          <w:tcPr>
            <w:tcW w:w="3060" w:type="dxa"/>
            <w:vAlign w:val="center"/>
          </w:tcPr>
          <w:p w14:paraId="691A5BA4" w14:textId="77777777" w:rsidR="00F64CA5" w:rsidRPr="00BD623C" w:rsidRDefault="00F64CA5" w:rsidP="00E248EF">
            <w:pPr>
              <w:pStyle w:val="ListParagraph"/>
              <w:numPr>
                <w:ilvl w:val="0"/>
                <w:numId w:val="16"/>
              </w:numPr>
            </w:pPr>
            <w:r w:rsidRPr="00BD623C">
              <w:t xml:space="preserve">EdFuel’s </w:t>
            </w:r>
            <w:hyperlink r:id="rId17" w:history="1">
              <w:r w:rsidRPr="00BD623C">
                <w:rPr>
                  <w:rStyle w:val="Hyperlink"/>
                </w:rPr>
                <w:t>Blueprint for Success</w:t>
              </w:r>
            </w:hyperlink>
            <w:r w:rsidRPr="00BD623C">
              <w:t xml:space="preserve"> competency maps</w:t>
            </w:r>
          </w:p>
        </w:tc>
      </w:tr>
      <w:tr w:rsidR="00F64CA5" w14:paraId="7BD272AB" w14:textId="77777777" w:rsidTr="00E248EF">
        <w:tc>
          <w:tcPr>
            <w:tcW w:w="2605" w:type="dxa"/>
            <w:vAlign w:val="center"/>
          </w:tcPr>
          <w:p w14:paraId="7788FBE2" w14:textId="15796630" w:rsidR="00F64CA5" w:rsidRPr="00E9048C" w:rsidRDefault="00F64CA5" w:rsidP="005D0137">
            <w:pPr>
              <w:jc w:val="center"/>
            </w:pPr>
            <w:r w:rsidRPr="00E9048C">
              <w:t>360</w:t>
            </w:r>
            <m:oMath>
              <m:r>
                <w:rPr>
                  <w:rFonts w:ascii="Cambria Math" w:hAnsi="Cambria Math"/>
                </w:rPr>
                <m:t>°</m:t>
              </m:r>
            </m:oMath>
            <w:r w:rsidRPr="00E9048C">
              <w:t xml:space="preserve"> feedback</w:t>
            </w:r>
          </w:p>
        </w:tc>
        <w:tc>
          <w:tcPr>
            <w:tcW w:w="8280" w:type="dxa"/>
          </w:tcPr>
          <w:p w14:paraId="21B441CA" w14:textId="77777777" w:rsidR="000E6B42" w:rsidRDefault="000E6B42" w:rsidP="00017001">
            <w:pPr>
              <w:pStyle w:val="ListParagraph"/>
              <w:numPr>
                <w:ilvl w:val="0"/>
                <w:numId w:val="19"/>
              </w:numPr>
            </w:pPr>
            <w:r>
              <w:t xml:space="preserve">Should include a self-assessment </w:t>
            </w:r>
          </w:p>
          <w:p w14:paraId="5D3411CC" w14:textId="03F40B02" w:rsidR="00F64CA5" w:rsidRPr="00E9048C" w:rsidRDefault="00F64CA5" w:rsidP="00017001">
            <w:pPr>
              <w:pStyle w:val="ListParagraph"/>
              <w:numPr>
                <w:ilvl w:val="0"/>
                <w:numId w:val="19"/>
              </w:numPr>
            </w:pPr>
            <w:r w:rsidRPr="00E9048C">
              <w:t>Informed by 7-10 anonymous sources: board evaluation, direct reports</w:t>
            </w:r>
            <w:r w:rsidR="000E6B42">
              <w:t xml:space="preserve">, colleagues and partners. When possible should include feedback on </w:t>
            </w:r>
            <w:r w:rsidR="00AE593D">
              <w:t xml:space="preserve">organizational goals, </w:t>
            </w:r>
            <w:r w:rsidR="000E6B42">
              <w:t>competencies</w:t>
            </w:r>
            <w:r w:rsidR="00AE593D">
              <w:t>,</w:t>
            </w:r>
            <w:r w:rsidR="000E6B42">
              <w:t xml:space="preserve"> </w:t>
            </w:r>
            <w:r w:rsidR="00AE593D">
              <w:t>and</w:t>
            </w:r>
            <w:r w:rsidR="000E6B42">
              <w:t xml:space="preserve"> overall performance and leadership</w:t>
            </w:r>
          </w:p>
          <w:p w14:paraId="319BB353" w14:textId="77777777" w:rsidR="00F64CA5" w:rsidRPr="00E9048C" w:rsidRDefault="00F64CA5" w:rsidP="00017001">
            <w:pPr>
              <w:pStyle w:val="ListParagraph"/>
              <w:numPr>
                <w:ilvl w:val="0"/>
                <w:numId w:val="19"/>
              </w:numPr>
            </w:pPr>
            <w:r w:rsidRPr="00E9048C">
              <w:t>Contains high-impact, specific, and direct feedback</w:t>
            </w:r>
          </w:p>
          <w:p w14:paraId="3D3B466D" w14:textId="77777777" w:rsidR="00F64CA5" w:rsidRPr="00E9048C" w:rsidRDefault="00F64CA5" w:rsidP="00017001">
            <w:pPr>
              <w:pStyle w:val="ListParagraph"/>
              <w:numPr>
                <w:ilvl w:val="0"/>
                <w:numId w:val="19"/>
              </w:numPr>
            </w:pPr>
            <w:r w:rsidRPr="00E9048C">
              <w:t>Highlights qualitative evidence: CEO/Superintendent’s impact on school-level achievement</w:t>
            </w:r>
          </w:p>
          <w:p w14:paraId="2609A42F" w14:textId="77777777" w:rsidR="00F64CA5" w:rsidRPr="00E9048C" w:rsidRDefault="00F64CA5" w:rsidP="00017001">
            <w:pPr>
              <w:pStyle w:val="ListParagraph"/>
              <w:numPr>
                <w:ilvl w:val="0"/>
                <w:numId w:val="19"/>
              </w:numPr>
            </w:pPr>
            <w:r w:rsidRPr="00E9048C">
              <w:t>Includes narrative evidence: strategic plan, teacher evaluations, budgeting documents, and other competency aligned documents</w:t>
            </w:r>
          </w:p>
          <w:p w14:paraId="37EE13F9" w14:textId="77777777" w:rsidR="00F64CA5" w:rsidRPr="00E9048C" w:rsidRDefault="00F64CA5" w:rsidP="00017001"/>
        </w:tc>
        <w:tc>
          <w:tcPr>
            <w:tcW w:w="3060" w:type="dxa"/>
            <w:vAlign w:val="center"/>
          </w:tcPr>
          <w:p w14:paraId="0C742AF6" w14:textId="4456F829" w:rsidR="00CF1369" w:rsidRPr="00BD623C" w:rsidRDefault="00F64CA5" w:rsidP="00E248EF">
            <w:pPr>
              <w:pStyle w:val="CommentText"/>
              <w:numPr>
                <w:ilvl w:val="0"/>
                <w:numId w:val="20"/>
              </w:numPr>
              <w:rPr>
                <w:sz w:val="22"/>
                <w:szCs w:val="22"/>
              </w:rPr>
            </w:pPr>
            <w:r w:rsidRPr="00BD623C">
              <w:rPr>
                <w:rStyle w:val="CommentReference"/>
                <w:sz w:val="22"/>
                <w:szCs w:val="22"/>
              </w:rPr>
              <w:t/>
            </w:r>
            <w:r w:rsidR="004630E3" w:rsidRPr="00BD623C">
              <w:rPr>
                <w:sz w:val="22"/>
                <w:szCs w:val="22"/>
              </w:rPr>
              <w:t xml:space="preserve">EdFuel’s </w:t>
            </w:r>
            <w:hyperlink r:id="rId18" w:history="1">
              <w:r w:rsidR="004630E3" w:rsidRPr="00BD623C">
                <w:rPr>
                  <w:rStyle w:val="Hyperlink"/>
                  <w:sz w:val="22"/>
                  <w:szCs w:val="22"/>
                </w:rPr>
                <w:t>myBlueprint</w:t>
              </w:r>
            </w:hyperlink>
            <w:r w:rsidR="004630E3" w:rsidRPr="00BD623C">
              <w:rPr>
                <w:sz w:val="22"/>
                <w:szCs w:val="22"/>
              </w:rPr>
              <w:t xml:space="preserve"> 360</w:t>
            </w:r>
            <m:oMath>
              <m:r>
                <w:rPr>
                  <w:rFonts w:ascii="Cambria Math" w:hAnsi="Cambria Math"/>
                  <w:sz w:val="22"/>
                  <w:szCs w:val="22"/>
                </w:rPr>
                <m:t>°</m:t>
              </m:r>
            </m:oMath>
            <w:r w:rsidR="004630E3" w:rsidRPr="00BD623C">
              <w:rPr>
                <w:sz w:val="22"/>
                <w:szCs w:val="22"/>
              </w:rPr>
              <w:t xml:space="preserve"> surveys</w:t>
            </w:r>
          </w:p>
          <w:p w14:paraId="50663759" w14:textId="74966264" w:rsidR="009C2684" w:rsidRPr="00BD623C" w:rsidRDefault="00CF1369" w:rsidP="00E248EF">
            <w:pPr>
              <w:pStyle w:val="CommentText"/>
              <w:numPr>
                <w:ilvl w:val="0"/>
                <w:numId w:val="20"/>
              </w:numPr>
              <w:rPr>
                <w:sz w:val="22"/>
                <w:szCs w:val="22"/>
              </w:rPr>
            </w:pPr>
            <w:r w:rsidRPr="00BD623C">
              <w:rPr>
                <w:sz w:val="22"/>
                <w:szCs w:val="22"/>
              </w:rPr>
              <w:t xml:space="preserve">EdFuel’s </w:t>
            </w:r>
            <w:hyperlink r:id="rId19" w:history="1">
              <w:r w:rsidRPr="00BD623C">
                <w:rPr>
                  <w:rStyle w:val="Hyperlink"/>
                  <w:sz w:val="22"/>
                  <w:szCs w:val="22"/>
                </w:rPr>
                <w:t>Hidden in Plain Sight</w:t>
              </w:r>
            </w:hyperlink>
            <w:r w:rsidRPr="00BD623C">
              <w:rPr>
                <w:sz w:val="22"/>
                <w:szCs w:val="22"/>
              </w:rPr>
              <w:t xml:space="preserve"> report </w:t>
            </w:r>
          </w:p>
          <w:p w14:paraId="0329F617" w14:textId="7BA6BC60" w:rsidR="00F64CA5" w:rsidRPr="00BD623C" w:rsidRDefault="009C2684" w:rsidP="00E248EF">
            <w:pPr>
              <w:pStyle w:val="CommentText"/>
              <w:numPr>
                <w:ilvl w:val="0"/>
                <w:numId w:val="20"/>
              </w:numPr>
              <w:rPr>
                <w:color w:val="FF0000"/>
                <w:sz w:val="22"/>
                <w:szCs w:val="22"/>
              </w:rPr>
            </w:pPr>
            <w:r w:rsidRPr="00BD623C">
              <w:rPr>
                <w:sz w:val="22"/>
                <w:szCs w:val="22"/>
              </w:rPr>
              <w:t xml:space="preserve">Management Center </w:t>
            </w:r>
            <w:hyperlink r:id="rId20" w:history="1">
              <w:r w:rsidRPr="00BD623C">
                <w:rPr>
                  <w:rStyle w:val="Hyperlink"/>
                  <w:sz w:val="22"/>
                  <w:szCs w:val="22"/>
                </w:rPr>
                <w:t>tool</w:t>
              </w:r>
            </w:hyperlink>
            <w:r w:rsidRPr="00BD623C">
              <w:rPr>
                <w:sz w:val="22"/>
                <w:szCs w:val="22"/>
              </w:rPr>
              <w:t xml:space="preserve"> for giving feedback</w:t>
            </w:r>
          </w:p>
        </w:tc>
      </w:tr>
    </w:tbl>
    <w:p w14:paraId="538611AB" w14:textId="1B4CB64E" w:rsidR="00F64CA5" w:rsidRDefault="00F64CA5" w:rsidP="00F64CA5">
      <w:pPr>
        <w:sectPr w:rsidR="00F64CA5" w:rsidSect="000E6B42">
          <w:pgSz w:w="15840" w:h="12240" w:orient="landscape"/>
          <w:pgMar w:top="720" w:right="720" w:bottom="720" w:left="720" w:header="720" w:footer="720" w:gutter="0"/>
          <w:cols w:space="720"/>
          <w:titlePg/>
          <w:docGrid w:linePitch="360"/>
        </w:sectPr>
      </w:pPr>
    </w:p>
    <w:p w14:paraId="474D0951" w14:textId="4695A496" w:rsidR="009F39FC" w:rsidRPr="005D0137" w:rsidRDefault="005D7792" w:rsidP="005D7792">
      <w:pPr>
        <w:pStyle w:val="Title"/>
        <w:rPr>
          <w:color w:val="002060"/>
        </w:rPr>
      </w:pPr>
      <w:r w:rsidRPr="005D7792">
        <w:rPr>
          <w:color w:val="002060"/>
        </w:rPr>
        <w:lastRenderedPageBreak/>
        <w:t>CEO/Superintendent Evaluation</w:t>
      </w:r>
      <w:r w:rsidR="004630E3">
        <w:rPr>
          <w:color w:val="002060"/>
        </w:rPr>
        <w:t xml:space="preserve">: Sample </w:t>
      </w:r>
      <w:r w:rsidR="00F63D29">
        <w:rPr>
          <w:color w:val="002060"/>
        </w:rPr>
        <w:t>Tool</w:t>
      </w:r>
    </w:p>
    <w:p w14:paraId="2D049E71" w14:textId="77777777" w:rsidR="00253A35" w:rsidRDefault="00253A35" w:rsidP="00253A35">
      <w:pPr>
        <w:spacing w:after="0"/>
        <w:jc w:val="center"/>
        <w:rPr>
          <w:b/>
          <w:sz w:val="24"/>
        </w:rPr>
      </w:pPr>
    </w:p>
    <w:p w14:paraId="253F1DF5" w14:textId="77777777" w:rsidR="00253A35" w:rsidRDefault="00253A35" w:rsidP="00253A35">
      <w:pPr>
        <w:spacing w:after="0"/>
        <w:rPr>
          <w:b/>
          <w:sz w:val="28"/>
        </w:rPr>
      </w:pPr>
      <w:r w:rsidRPr="0018618A">
        <w:rPr>
          <w:b/>
          <w:sz w:val="28"/>
        </w:rPr>
        <w:t xml:space="preserve">I. EVALUATION </w:t>
      </w:r>
      <w:r>
        <w:rPr>
          <w:b/>
          <w:sz w:val="28"/>
        </w:rPr>
        <w:t>SCALE</w:t>
      </w:r>
    </w:p>
    <w:p w14:paraId="016D0FBB" w14:textId="77777777" w:rsidR="00253A35" w:rsidRDefault="00253A35" w:rsidP="00253A35">
      <w:pPr>
        <w:spacing w:after="0"/>
      </w:pPr>
      <w:r>
        <w:t xml:space="preserve">The following scale will be utilized for the CE0/Superintendent final evaluation: </w:t>
      </w:r>
    </w:p>
    <w:p w14:paraId="50013699" w14:textId="77777777" w:rsidR="00253A35" w:rsidRDefault="00253A35" w:rsidP="00253A35">
      <w:pPr>
        <w:spacing w:after="0"/>
      </w:pPr>
    </w:p>
    <w:tbl>
      <w:tblPr>
        <w:tblStyle w:val="TableGrid"/>
        <w:tblW w:w="0" w:type="auto"/>
        <w:jc w:val="center"/>
        <w:tblLook w:val="04A0" w:firstRow="1" w:lastRow="0" w:firstColumn="1" w:lastColumn="0" w:noHBand="0" w:noVBand="1"/>
      </w:tblPr>
      <w:tblGrid>
        <w:gridCol w:w="2245"/>
        <w:gridCol w:w="4585"/>
      </w:tblGrid>
      <w:tr w:rsidR="00253A35" w:rsidRPr="0018618A" w14:paraId="19B28971" w14:textId="77777777" w:rsidTr="00427FBD">
        <w:trPr>
          <w:trHeight w:val="458"/>
          <w:jc w:val="center"/>
        </w:trPr>
        <w:tc>
          <w:tcPr>
            <w:tcW w:w="2245" w:type="dxa"/>
            <w:shd w:val="clear" w:color="auto" w:fill="4472C4" w:themeFill="accent5"/>
            <w:vAlign w:val="center"/>
          </w:tcPr>
          <w:p w14:paraId="5998783A" w14:textId="77777777" w:rsidR="00253A35" w:rsidRPr="0018618A" w:rsidRDefault="00253A35" w:rsidP="00427FBD">
            <w:pPr>
              <w:jc w:val="center"/>
              <w:rPr>
                <w:b/>
              </w:rPr>
            </w:pPr>
            <w:r>
              <w:rPr>
                <w:b/>
              </w:rPr>
              <w:t>Rating</w:t>
            </w:r>
          </w:p>
        </w:tc>
        <w:tc>
          <w:tcPr>
            <w:tcW w:w="4585" w:type="dxa"/>
            <w:shd w:val="clear" w:color="auto" w:fill="4472C4" w:themeFill="accent5"/>
            <w:vAlign w:val="center"/>
          </w:tcPr>
          <w:p w14:paraId="49493CE9" w14:textId="77777777" w:rsidR="00253A35" w:rsidRPr="0018618A" w:rsidRDefault="00253A35" w:rsidP="00427FBD">
            <w:pPr>
              <w:jc w:val="center"/>
              <w:rPr>
                <w:b/>
              </w:rPr>
            </w:pPr>
            <w:r>
              <w:rPr>
                <w:b/>
              </w:rPr>
              <w:t>Definition</w:t>
            </w:r>
          </w:p>
        </w:tc>
      </w:tr>
      <w:tr w:rsidR="00253A35" w14:paraId="07B97B0A" w14:textId="77777777" w:rsidTr="00427FBD">
        <w:trPr>
          <w:trHeight w:val="537"/>
          <w:jc w:val="center"/>
        </w:trPr>
        <w:tc>
          <w:tcPr>
            <w:tcW w:w="2245" w:type="dxa"/>
            <w:vAlign w:val="center"/>
          </w:tcPr>
          <w:p w14:paraId="714F82DF" w14:textId="77777777" w:rsidR="00253A35" w:rsidRDefault="00253A35" w:rsidP="00427FBD">
            <w:pPr>
              <w:jc w:val="center"/>
            </w:pPr>
            <w:r>
              <w:t>Highly Effective</w:t>
            </w:r>
          </w:p>
        </w:tc>
        <w:tc>
          <w:tcPr>
            <w:tcW w:w="4585" w:type="dxa"/>
            <w:vAlign w:val="center"/>
          </w:tcPr>
          <w:p w14:paraId="125CA884" w14:textId="77777777" w:rsidR="00253A35" w:rsidRDefault="00253A35" w:rsidP="00427FBD">
            <w:pPr>
              <w:jc w:val="center"/>
            </w:pPr>
            <w:r>
              <w:t>CE0/Superintendent reaches outcomes beyond what is expected</w:t>
            </w:r>
          </w:p>
        </w:tc>
      </w:tr>
      <w:tr w:rsidR="00253A35" w14:paraId="75C1A61C" w14:textId="77777777" w:rsidTr="00427FBD">
        <w:trPr>
          <w:trHeight w:val="537"/>
          <w:jc w:val="center"/>
        </w:trPr>
        <w:tc>
          <w:tcPr>
            <w:tcW w:w="2245" w:type="dxa"/>
            <w:vAlign w:val="center"/>
          </w:tcPr>
          <w:p w14:paraId="71B1F31D" w14:textId="77777777" w:rsidR="00253A35" w:rsidRDefault="00253A35" w:rsidP="00427FBD">
            <w:pPr>
              <w:jc w:val="center"/>
            </w:pPr>
            <w:r>
              <w:t>Effective</w:t>
            </w:r>
          </w:p>
        </w:tc>
        <w:tc>
          <w:tcPr>
            <w:tcW w:w="4585" w:type="dxa"/>
            <w:vAlign w:val="center"/>
          </w:tcPr>
          <w:p w14:paraId="52C8A07C" w14:textId="77777777" w:rsidR="00253A35" w:rsidRDefault="00253A35" w:rsidP="00427FBD">
            <w:pPr>
              <w:jc w:val="center"/>
            </w:pPr>
            <w:r>
              <w:t>CE0/Superintendent reaches all expected outcomes</w:t>
            </w:r>
          </w:p>
        </w:tc>
      </w:tr>
      <w:tr w:rsidR="00253A35" w14:paraId="42187CE4" w14:textId="77777777" w:rsidTr="00427FBD">
        <w:trPr>
          <w:trHeight w:val="537"/>
          <w:jc w:val="center"/>
        </w:trPr>
        <w:tc>
          <w:tcPr>
            <w:tcW w:w="2245" w:type="dxa"/>
            <w:vAlign w:val="center"/>
          </w:tcPr>
          <w:p w14:paraId="210E840C" w14:textId="77777777" w:rsidR="00253A35" w:rsidRDefault="00253A35" w:rsidP="00427FBD">
            <w:pPr>
              <w:jc w:val="center"/>
            </w:pPr>
            <w:r>
              <w:t>Developing</w:t>
            </w:r>
          </w:p>
        </w:tc>
        <w:tc>
          <w:tcPr>
            <w:tcW w:w="4585" w:type="dxa"/>
            <w:vAlign w:val="center"/>
          </w:tcPr>
          <w:p w14:paraId="44EC8E36" w14:textId="77777777" w:rsidR="00253A35" w:rsidRDefault="00253A35" w:rsidP="00427FBD">
            <w:pPr>
              <w:jc w:val="center"/>
            </w:pPr>
            <w:r>
              <w:t>CE0/Superintendent partially reaches expected outcomes</w:t>
            </w:r>
          </w:p>
        </w:tc>
      </w:tr>
      <w:tr w:rsidR="00253A35" w14:paraId="1AE21C4C" w14:textId="77777777" w:rsidTr="00427FBD">
        <w:trPr>
          <w:trHeight w:val="537"/>
          <w:jc w:val="center"/>
        </w:trPr>
        <w:tc>
          <w:tcPr>
            <w:tcW w:w="2245" w:type="dxa"/>
            <w:vAlign w:val="center"/>
          </w:tcPr>
          <w:p w14:paraId="407C1769" w14:textId="77777777" w:rsidR="00253A35" w:rsidRDefault="00253A35" w:rsidP="00427FBD">
            <w:pPr>
              <w:jc w:val="center"/>
            </w:pPr>
            <w:r>
              <w:t>Ineffective</w:t>
            </w:r>
          </w:p>
        </w:tc>
        <w:tc>
          <w:tcPr>
            <w:tcW w:w="4585" w:type="dxa"/>
            <w:vAlign w:val="center"/>
          </w:tcPr>
          <w:p w14:paraId="739AF627" w14:textId="77777777" w:rsidR="00253A35" w:rsidRDefault="00253A35" w:rsidP="00427FBD">
            <w:pPr>
              <w:jc w:val="center"/>
            </w:pPr>
            <w:r>
              <w:t>CE0/Superintendent does not reach expected outcomes</w:t>
            </w:r>
          </w:p>
        </w:tc>
      </w:tr>
    </w:tbl>
    <w:p w14:paraId="6F645943" w14:textId="77777777" w:rsidR="00253A35" w:rsidRPr="005A061E" w:rsidRDefault="00253A35" w:rsidP="00253A35">
      <w:pPr>
        <w:spacing w:after="0"/>
      </w:pPr>
    </w:p>
    <w:p w14:paraId="77C14E61" w14:textId="77777777" w:rsidR="00253A35" w:rsidRPr="0018618A" w:rsidRDefault="00253A35" w:rsidP="00253A35">
      <w:pPr>
        <w:spacing w:after="0"/>
        <w:rPr>
          <w:b/>
          <w:sz w:val="28"/>
        </w:rPr>
      </w:pPr>
      <w:r w:rsidRPr="0018618A">
        <w:rPr>
          <w:b/>
          <w:sz w:val="28"/>
        </w:rPr>
        <w:t>I</w:t>
      </w:r>
      <w:r>
        <w:rPr>
          <w:b/>
          <w:sz w:val="28"/>
        </w:rPr>
        <w:t>I</w:t>
      </w:r>
      <w:r w:rsidRPr="0018618A">
        <w:rPr>
          <w:b/>
          <w:sz w:val="28"/>
        </w:rPr>
        <w:t>. EVALUATION COMPONENTS</w:t>
      </w:r>
    </w:p>
    <w:p w14:paraId="4DE8E6EF" w14:textId="77777777" w:rsidR="00253A35" w:rsidRDefault="00253A35" w:rsidP="00253A35">
      <w:pPr>
        <w:spacing w:after="0"/>
      </w:pPr>
      <w:r>
        <w:t>The CE0/Superintendent evaluation consists of two primary components:</w:t>
      </w:r>
    </w:p>
    <w:p w14:paraId="7AF036DD" w14:textId="77777777" w:rsidR="00253A35" w:rsidRDefault="00253A35" w:rsidP="00253A35">
      <w:pPr>
        <w:pStyle w:val="ListParagraph"/>
        <w:numPr>
          <w:ilvl w:val="0"/>
          <w:numId w:val="7"/>
        </w:numPr>
        <w:spacing w:after="0"/>
      </w:pPr>
      <w:r>
        <w:t>Extent to which the organization has met its annual goals</w:t>
      </w:r>
    </w:p>
    <w:p w14:paraId="6C75A688" w14:textId="77777777" w:rsidR="00253A35" w:rsidRDefault="00253A35" w:rsidP="00253A35">
      <w:pPr>
        <w:pStyle w:val="ListParagraph"/>
        <w:numPr>
          <w:ilvl w:val="0"/>
          <w:numId w:val="7"/>
        </w:numPr>
        <w:spacing w:after="0"/>
      </w:pPr>
      <w:r>
        <w:t>Proficiency on key leadership competencies and skills</w:t>
      </w:r>
    </w:p>
    <w:p w14:paraId="78829F1F" w14:textId="77777777" w:rsidR="00253A35" w:rsidRDefault="00253A35" w:rsidP="00253A35">
      <w:pPr>
        <w:spacing w:after="0"/>
      </w:pPr>
    </w:p>
    <w:tbl>
      <w:tblPr>
        <w:tblStyle w:val="TableGrid"/>
        <w:tblW w:w="0" w:type="auto"/>
        <w:jc w:val="center"/>
        <w:tblLook w:val="04A0" w:firstRow="1" w:lastRow="0" w:firstColumn="1" w:lastColumn="0" w:noHBand="0" w:noVBand="1"/>
      </w:tblPr>
      <w:tblGrid>
        <w:gridCol w:w="2515"/>
        <w:gridCol w:w="1620"/>
        <w:gridCol w:w="5215"/>
      </w:tblGrid>
      <w:tr w:rsidR="00253A35" w:rsidRPr="0018618A" w14:paraId="388715F9" w14:textId="77777777" w:rsidTr="005D0137">
        <w:trPr>
          <w:trHeight w:val="422"/>
          <w:jc w:val="center"/>
        </w:trPr>
        <w:tc>
          <w:tcPr>
            <w:tcW w:w="2515" w:type="dxa"/>
            <w:shd w:val="clear" w:color="auto" w:fill="4472C4" w:themeFill="accent5"/>
            <w:vAlign w:val="center"/>
          </w:tcPr>
          <w:p w14:paraId="461F61DF" w14:textId="77777777" w:rsidR="00253A35" w:rsidRPr="0018618A" w:rsidRDefault="00253A35" w:rsidP="00427FBD">
            <w:pPr>
              <w:jc w:val="center"/>
              <w:rPr>
                <w:b/>
              </w:rPr>
            </w:pPr>
            <w:r w:rsidRPr="0018618A">
              <w:rPr>
                <w:b/>
              </w:rPr>
              <w:t>Component</w:t>
            </w:r>
          </w:p>
        </w:tc>
        <w:tc>
          <w:tcPr>
            <w:tcW w:w="1620" w:type="dxa"/>
            <w:shd w:val="clear" w:color="auto" w:fill="4472C4" w:themeFill="accent5"/>
            <w:vAlign w:val="center"/>
          </w:tcPr>
          <w:p w14:paraId="3CFA7A5C" w14:textId="77777777" w:rsidR="00253A35" w:rsidRPr="0018618A" w:rsidRDefault="00253A35" w:rsidP="00427FBD">
            <w:pPr>
              <w:jc w:val="center"/>
              <w:rPr>
                <w:b/>
              </w:rPr>
            </w:pPr>
            <w:r w:rsidRPr="0018618A">
              <w:rPr>
                <w:b/>
              </w:rPr>
              <w:t>Weight</w:t>
            </w:r>
          </w:p>
        </w:tc>
        <w:tc>
          <w:tcPr>
            <w:tcW w:w="5215" w:type="dxa"/>
            <w:shd w:val="clear" w:color="auto" w:fill="4472C4" w:themeFill="accent5"/>
            <w:vAlign w:val="center"/>
          </w:tcPr>
          <w:p w14:paraId="7034E6CC" w14:textId="77777777" w:rsidR="00253A35" w:rsidRPr="0018618A" w:rsidRDefault="00253A35" w:rsidP="00427FBD">
            <w:pPr>
              <w:jc w:val="center"/>
              <w:rPr>
                <w:b/>
              </w:rPr>
            </w:pPr>
            <w:r w:rsidRPr="0018618A">
              <w:rPr>
                <w:b/>
              </w:rPr>
              <w:t>Description</w:t>
            </w:r>
          </w:p>
        </w:tc>
      </w:tr>
      <w:tr w:rsidR="00253A35" w14:paraId="1FAFB72B" w14:textId="77777777" w:rsidTr="005D0137">
        <w:trPr>
          <w:jc w:val="center"/>
        </w:trPr>
        <w:tc>
          <w:tcPr>
            <w:tcW w:w="2515" w:type="dxa"/>
            <w:vAlign w:val="center"/>
          </w:tcPr>
          <w:p w14:paraId="3162C0A8" w14:textId="77777777" w:rsidR="00253A35" w:rsidRDefault="00253A35" w:rsidP="00427FBD">
            <w:pPr>
              <w:jc w:val="center"/>
            </w:pPr>
            <w:r>
              <w:t>Organizational Goals</w:t>
            </w:r>
          </w:p>
        </w:tc>
        <w:tc>
          <w:tcPr>
            <w:tcW w:w="1620" w:type="dxa"/>
            <w:vAlign w:val="center"/>
          </w:tcPr>
          <w:p w14:paraId="3485C6A6" w14:textId="77777777" w:rsidR="00253A35" w:rsidRDefault="00253A35" w:rsidP="00427FBD">
            <w:pPr>
              <w:jc w:val="center"/>
            </w:pPr>
            <w:r>
              <w:t>75%</w:t>
            </w:r>
          </w:p>
        </w:tc>
        <w:tc>
          <w:tcPr>
            <w:tcW w:w="5215" w:type="dxa"/>
            <w:vAlign w:val="center"/>
          </w:tcPr>
          <w:p w14:paraId="0B228B13" w14:textId="77777777" w:rsidR="00253A35" w:rsidRDefault="00253A35" w:rsidP="00427FBD">
            <w:r>
              <w:t xml:space="preserve">The progress made on each organizational goal will be assessed on the following scale: </w:t>
            </w:r>
          </w:p>
          <w:p w14:paraId="473E174B" w14:textId="77777777" w:rsidR="00253A35" w:rsidRDefault="00253A35" w:rsidP="00253A35">
            <w:pPr>
              <w:pStyle w:val="ListParagraph"/>
              <w:numPr>
                <w:ilvl w:val="0"/>
                <w:numId w:val="8"/>
              </w:numPr>
            </w:pPr>
            <w:r>
              <w:t>Exceeds Goal (4)</w:t>
            </w:r>
          </w:p>
          <w:p w14:paraId="34106559" w14:textId="77777777" w:rsidR="00253A35" w:rsidRDefault="00253A35" w:rsidP="00253A35">
            <w:pPr>
              <w:pStyle w:val="ListParagraph"/>
              <w:numPr>
                <w:ilvl w:val="0"/>
                <w:numId w:val="8"/>
              </w:numPr>
            </w:pPr>
            <w:r>
              <w:t>Meets Goal (3)</w:t>
            </w:r>
          </w:p>
          <w:p w14:paraId="740CDDA6" w14:textId="77777777" w:rsidR="00253A35" w:rsidRDefault="00253A35" w:rsidP="00253A35">
            <w:pPr>
              <w:pStyle w:val="ListParagraph"/>
              <w:numPr>
                <w:ilvl w:val="0"/>
                <w:numId w:val="8"/>
              </w:numPr>
            </w:pPr>
            <w:r>
              <w:t>Partially Meets Goal (2)</w:t>
            </w:r>
          </w:p>
          <w:p w14:paraId="2CA00CBC" w14:textId="77777777" w:rsidR="00253A35" w:rsidRDefault="00253A35" w:rsidP="00253A35">
            <w:pPr>
              <w:pStyle w:val="ListParagraph"/>
              <w:numPr>
                <w:ilvl w:val="0"/>
                <w:numId w:val="8"/>
              </w:numPr>
            </w:pPr>
            <w:r>
              <w:t>Does Not Meet Goal (1)</w:t>
            </w:r>
          </w:p>
          <w:p w14:paraId="131563A3" w14:textId="77777777" w:rsidR="00253A35" w:rsidRDefault="00253A35" w:rsidP="00427FBD"/>
          <w:p w14:paraId="369C27CD" w14:textId="77777777" w:rsidR="00253A35" w:rsidRDefault="00253A35" w:rsidP="00427FBD">
            <w:r>
              <w:t xml:space="preserve">Following the assignment of ratings to all organizational goals, the ratings will be averaged for a final evaluation in this category.  </w:t>
            </w:r>
          </w:p>
        </w:tc>
      </w:tr>
      <w:tr w:rsidR="00253A35" w14:paraId="66E8B741" w14:textId="77777777" w:rsidTr="005D0137">
        <w:trPr>
          <w:jc w:val="center"/>
        </w:trPr>
        <w:tc>
          <w:tcPr>
            <w:tcW w:w="2515" w:type="dxa"/>
            <w:vAlign w:val="center"/>
          </w:tcPr>
          <w:p w14:paraId="3312C257" w14:textId="77777777" w:rsidR="00253A35" w:rsidRDefault="00253A35" w:rsidP="00427FBD">
            <w:pPr>
              <w:jc w:val="center"/>
            </w:pPr>
            <w:r>
              <w:t>Stakeholder Feedback</w:t>
            </w:r>
          </w:p>
        </w:tc>
        <w:tc>
          <w:tcPr>
            <w:tcW w:w="1620" w:type="dxa"/>
            <w:vAlign w:val="center"/>
          </w:tcPr>
          <w:p w14:paraId="71B655A6" w14:textId="77777777" w:rsidR="00253A35" w:rsidRDefault="00253A35" w:rsidP="00427FBD">
            <w:pPr>
              <w:jc w:val="center"/>
            </w:pPr>
            <w:r>
              <w:t>25%</w:t>
            </w:r>
          </w:p>
        </w:tc>
        <w:tc>
          <w:tcPr>
            <w:tcW w:w="5215" w:type="dxa"/>
            <w:vAlign w:val="center"/>
          </w:tcPr>
          <w:p w14:paraId="7B00BD88" w14:textId="77777777" w:rsidR="00253A35" w:rsidRDefault="00253A35" w:rsidP="00427FBD">
            <w:r>
              <w:t>Leadership competencies will be assessed in two primary ways:</w:t>
            </w:r>
          </w:p>
          <w:p w14:paraId="667410E7" w14:textId="77777777" w:rsidR="00253A35" w:rsidRDefault="00253A35" w:rsidP="00253A35">
            <w:pPr>
              <w:pStyle w:val="ListParagraph"/>
              <w:numPr>
                <w:ilvl w:val="0"/>
                <w:numId w:val="9"/>
              </w:numPr>
            </w:pPr>
            <w:r>
              <w:t xml:space="preserve">Board evaluation </w:t>
            </w:r>
            <w:r w:rsidRPr="005A061E">
              <w:rPr>
                <w:i/>
                <w:sz w:val="20"/>
              </w:rPr>
              <w:t xml:space="preserve">(to be finalized following a performance conversation that includes the </w:t>
            </w:r>
            <w:r>
              <w:rPr>
                <w:i/>
                <w:sz w:val="20"/>
              </w:rPr>
              <w:t>President and Founder</w:t>
            </w:r>
            <w:r w:rsidRPr="005A061E">
              <w:rPr>
                <w:i/>
                <w:sz w:val="20"/>
              </w:rPr>
              <w:t>’s self-a</w:t>
            </w:r>
            <w:r>
              <w:rPr>
                <w:i/>
                <w:sz w:val="20"/>
              </w:rPr>
              <w:t>ssessment)</w:t>
            </w:r>
          </w:p>
          <w:p w14:paraId="0DB9498F" w14:textId="77777777" w:rsidR="00253A35" w:rsidRDefault="00253A35" w:rsidP="00253A35">
            <w:pPr>
              <w:pStyle w:val="ListParagraph"/>
              <w:numPr>
                <w:ilvl w:val="0"/>
                <w:numId w:val="9"/>
              </w:numPr>
            </w:pPr>
            <w:r>
              <w:t xml:space="preserve">360˚ evaluation from direct reports and external partners </w:t>
            </w:r>
          </w:p>
          <w:p w14:paraId="1847AC0C" w14:textId="77777777" w:rsidR="00253A35" w:rsidRDefault="00253A35" w:rsidP="00427FBD"/>
          <w:p w14:paraId="10A00B93" w14:textId="77777777" w:rsidR="00253A35" w:rsidRDefault="00253A35" w:rsidP="00427FBD">
            <w:r>
              <w:t xml:space="preserve">Ratings from the Board evaluation and the 360˚ evaluation will be averaged together for a final evaluation in each competency. </w:t>
            </w:r>
          </w:p>
        </w:tc>
      </w:tr>
    </w:tbl>
    <w:p w14:paraId="6339C36F" w14:textId="77777777" w:rsidR="0035342E" w:rsidRDefault="0035342E" w:rsidP="00253A35">
      <w:pPr>
        <w:spacing w:after="0"/>
        <w:rPr>
          <w:b/>
          <w:sz w:val="28"/>
        </w:rPr>
      </w:pPr>
    </w:p>
    <w:p w14:paraId="203F8094" w14:textId="77777777" w:rsidR="004630E3" w:rsidRDefault="004630E3" w:rsidP="00253A35">
      <w:pPr>
        <w:spacing w:after="0"/>
        <w:rPr>
          <w:b/>
          <w:sz w:val="28"/>
        </w:rPr>
      </w:pPr>
      <w:bookmarkStart w:id="0" w:name="EvaluationProcess"/>
    </w:p>
    <w:p w14:paraId="3F346058" w14:textId="77777777" w:rsidR="004630E3" w:rsidRDefault="004630E3" w:rsidP="00253A35">
      <w:pPr>
        <w:spacing w:after="0"/>
        <w:rPr>
          <w:b/>
          <w:sz w:val="28"/>
        </w:rPr>
      </w:pPr>
    </w:p>
    <w:p w14:paraId="08CB22F1" w14:textId="558ED2CC" w:rsidR="00253A35" w:rsidRPr="0018618A" w:rsidRDefault="00253A35" w:rsidP="00253A35">
      <w:pPr>
        <w:spacing w:after="0"/>
        <w:rPr>
          <w:b/>
          <w:sz w:val="28"/>
        </w:rPr>
      </w:pPr>
      <w:r>
        <w:rPr>
          <w:b/>
          <w:sz w:val="28"/>
        </w:rPr>
        <w:lastRenderedPageBreak/>
        <w:t>III.</w:t>
      </w:r>
      <w:r w:rsidRPr="0018618A">
        <w:rPr>
          <w:b/>
          <w:sz w:val="28"/>
        </w:rPr>
        <w:t xml:space="preserve"> EVALUATION </w:t>
      </w:r>
      <w:r>
        <w:rPr>
          <w:b/>
          <w:sz w:val="28"/>
        </w:rPr>
        <w:t>PROCESS</w:t>
      </w:r>
    </w:p>
    <w:bookmarkEnd w:id="0"/>
    <w:p w14:paraId="7408215C" w14:textId="11ED03CC" w:rsidR="00253A35" w:rsidRDefault="00253A35" w:rsidP="00253A35">
      <w:pPr>
        <w:spacing w:after="0"/>
      </w:pPr>
      <w:r>
        <w:t xml:space="preserve">The following outlines the annual evaluation process for the CE0/Superintendent: </w:t>
      </w:r>
    </w:p>
    <w:p w14:paraId="76F4ADE5" w14:textId="77777777" w:rsidR="00253A35" w:rsidRDefault="00253A35" w:rsidP="00253A35">
      <w:pPr>
        <w:spacing w:after="0"/>
      </w:pPr>
    </w:p>
    <w:tbl>
      <w:tblPr>
        <w:tblStyle w:val="TableGrid"/>
        <w:tblW w:w="0" w:type="auto"/>
        <w:jc w:val="center"/>
        <w:tblLook w:val="04A0" w:firstRow="1" w:lastRow="0" w:firstColumn="1" w:lastColumn="0" w:noHBand="0" w:noVBand="1"/>
      </w:tblPr>
      <w:tblGrid>
        <w:gridCol w:w="2155"/>
        <w:gridCol w:w="3060"/>
        <w:gridCol w:w="4135"/>
      </w:tblGrid>
      <w:tr w:rsidR="00253A35" w:rsidRPr="004C6F0D" w14:paraId="4451F1A6" w14:textId="77777777" w:rsidTr="00427FBD">
        <w:trPr>
          <w:trHeight w:val="422"/>
          <w:jc w:val="center"/>
        </w:trPr>
        <w:tc>
          <w:tcPr>
            <w:tcW w:w="2155" w:type="dxa"/>
            <w:shd w:val="clear" w:color="auto" w:fill="4472C4" w:themeFill="accent5"/>
            <w:vAlign w:val="center"/>
          </w:tcPr>
          <w:p w14:paraId="23C0248D" w14:textId="77777777" w:rsidR="00253A35" w:rsidRPr="004C6F0D" w:rsidRDefault="00253A35" w:rsidP="00427FBD">
            <w:pPr>
              <w:jc w:val="center"/>
              <w:rPr>
                <w:b/>
              </w:rPr>
            </w:pPr>
            <w:r w:rsidRPr="004C6F0D">
              <w:rPr>
                <w:b/>
              </w:rPr>
              <w:t>Timeframe</w:t>
            </w:r>
          </w:p>
        </w:tc>
        <w:tc>
          <w:tcPr>
            <w:tcW w:w="3060" w:type="dxa"/>
            <w:shd w:val="clear" w:color="auto" w:fill="4472C4" w:themeFill="accent5"/>
            <w:vAlign w:val="center"/>
          </w:tcPr>
          <w:p w14:paraId="1D470087" w14:textId="77777777" w:rsidR="00253A35" w:rsidRPr="004C6F0D" w:rsidRDefault="00253A35" w:rsidP="00427FBD">
            <w:pPr>
              <w:jc w:val="center"/>
              <w:rPr>
                <w:b/>
              </w:rPr>
            </w:pPr>
            <w:r w:rsidRPr="004C6F0D">
              <w:rPr>
                <w:b/>
              </w:rPr>
              <w:t>Stage</w:t>
            </w:r>
          </w:p>
        </w:tc>
        <w:tc>
          <w:tcPr>
            <w:tcW w:w="4135" w:type="dxa"/>
            <w:shd w:val="clear" w:color="auto" w:fill="4472C4" w:themeFill="accent5"/>
            <w:vAlign w:val="center"/>
          </w:tcPr>
          <w:p w14:paraId="47EC0393" w14:textId="77777777" w:rsidR="00253A35" w:rsidRPr="004C6F0D" w:rsidRDefault="00253A35" w:rsidP="00427FBD">
            <w:pPr>
              <w:jc w:val="center"/>
              <w:rPr>
                <w:b/>
              </w:rPr>
            </w:pPr>
            <w:r w:rsidRPr="004C6F0D">
              <w:rPr>
                <w:b/>
              </w:rPr>
              <w:t>Description</w:t>
            </w:r>
          </w:p>
        </w:tc>
      </w:tr>
      <w:tr w:rsidR="00253A35" w14:paraId="060D1102" w14:textId="77777777" w:rsidTr="00427FBD">
        <w:trPr>
          <w:trHeight w:val="1043"/>
          <w:jc w:val="center"/>
        </w:trPr>
        <w:tc>
          <w:tcPr>
            <w:tcW w:w="2155" w:type="dxa"/>
            <w:vAlign w:val="center"/>
          </w:tcPr>
          <w:p w14:paraId="16B03F94" w14:textId="77777777" w:rsidR="00253A35" w:rsidRDefault="00253A35" w:rsidP="00427FBD">
            <w:pPr>
              <w:jc w:val="center"/>
            </w:pPr>
            <w:r>
              <w:t>Beginning of fiscal year</w:t>
            </w:r>
          </w:p>
        </w:tc>
        <w:tc>
          <w:tcPr>
            <w:tcW w:w="3060" w:type="dxa"/>
            <w:vAlign w:val="center"/>
          </w:tcPr>
          <w:p w14:paraId="0283D52E" w14:textId="77777777" w:rsidR="00253A35" w:rsidRDefault="00253A35" w:rsidP="00427FBD">
            <w:pPr>
              <w:jc w:val="center"/>
            </w:pPr>
            <w:r>
              <w:t>Annual Organizational Goals</w:t>
            </w:r>
          </w:p>
        </w:tc>
        <w:tc>
          <w:tcPr>
            <w:tcW w:w="4135" w:type="dxa"/>
            <w:vAlign w:val="center"/>
          </w:tcPr>
          <w:p w14:paraId="1695F2F8" w14:textId="77777777" w:rsidR="00253A35" w:rsidRDefault="00253A35" w:rsidP="00253A35">
            <w:pPr>
              <w:pStyle w:val="ListParagraph"/>
              <w:numPr>
                <w:ilvl w:val="0"/>
                <w:numId w:val="10"/>
              </w:numPr>
              <w:ind w:left="162" w:hanging="162"/>
            </w:pPr>
            <w:r>
              <w:t>CE0/Superintendent outlines fiscal year goals</w:t>
            </w:r>
          </w:p>
          <w:p w14:paraId="1196E2D9" w14:textId="77777777" w:rsidR="00253A35" w:rsidRDefault="00253A35" w:rsidP="00253A35">
            <w:pPr>
              <w:pStyle w:val="ListParagraph"/>
              <w:numPr>
                <w:ilvl w:val="0"/>
                <w:numId w:val="10"/>
              </w:numPr>
              <w:ind w:left="162" w:hanging="162"/>
            </w:pPr>
            <w:r>
              <w:t>CE0/Superintendent discusses fiscal year goals with Board</w:t>
            </w:r>
          </w:p>
          <w:p w14:paraId="648965A3" w14:textId="77777777" w:rsidR="00253A35" w:rsidRDefault="00253A35" w:rsidP="00253A35">
            <w:pPr>
              <w:pStyle w:val="ListParagraph"/>
              <w:numPr>
                <w:ilvl w:val="0"/>
                <w:numId w:val="10"/>
              </w:numPr>
              <w:ind w:left="162" w:hanging="162"/>
            </w:pPr>
            <w:r>
              <w:t>Board approves fiscal year goals</w:t>
            </w:r>
          </w:p>
        </w:tc>
      </w:tr>
      <w:tr w:rsidR="00253A35" w14:paraId="5C2FDECF" w14:textId="77777777" w:rsidTr="00427FBD">
        <w:trPr>
          <w:jc w:val="center"/>
        </w:trPr>
        <w:tc>
          <w:tcPr>
            <w:tcW w:w="2155" w:type="dxa"/>
            <w:vAlign w:val="center"/>
          </w:tcPr>
          <w:p w14:paraId="3E5237B1" w14:textId="77777777" w:rsidR="00253A35" w:rsidRDefault="00253A35" w:rsidP="00427FBD">
            <w:pPr>
              <w:jc w:val="center"/>
            </w:pPr>
            <w:r>
              <w:t>Beginning of fiscal year</w:t>
            </w:r>
          </w:p>
        </w:tc>
        <w:tc>
          <w:tcPr>
            <w:tcW w:w="3060" w:type="dxa"/>
            <w:vAlign w:val="center"/>
          </w:tcPr>
          <w:p w14:paraId="732F6374" w14:textId="77777777" w:rsidR="00253A35" w:rsidRDefault="00253A35" w:rsidP="00427FBD">
            <w:pPr>
              <w:jc w:val="center"/>
            </w:pPr>
            <w:r>
              <w:t>Leadership Competencies</w:t>
            </w:r>
          </w:p>
        </w:tc>
        <w:tc>
          <w:tcPr>
            <w:tcW w:w="4135" w:type="dxa"/>
            <w:vAlign w:val="center"/>
          </w:tcPr>
          <w:p w14:paraId="7C075764" w14:textId="77777777" w:rsidR="00253A35" w:rsidRDefault="00253A35" w:rsidP="00253A35">
            <w:pPr>
              <w:pStyle w:val="ListParagraph"/>
              <w:numPr>
                <w:ilvl w:val="0"/>
                <w:numId w:val="10"/>
              </w:numPr>
              <w:ind w:left="162" w:hanging="162"/>
            </w:pPr>
            <w:r>
              <w:t>CE0/Superintendent selects 10-15 leadership competencies aligned to organizational goals</w:t>
            </w:r>
          </w:p>
          <w:p w14:paraId="40B09A14" w14:textId="77777777" w:rsidR="00253A35" w:rsidRDefault="00253A35" w:rsidP="00253A35">
            <w:pPr>
              <w:pStyle w:val="ListParagraph"/>
              <w:numPr>
                <w:ilvl w:val="0"/>
                <w:numId w:val="10"/>
              </w:numPr>
              <w:ind w:left="162" w:hanging="162"/>
            </w:pPr>
            <w:r>
              <w:t>CE0/Superintendent discusses competencies with Board</w:t>
            </w:r>
          </w:p>
          <w:p w14:paraId="5213C9C1" w14:textId="77777777" w:rsidR="00253A35" w:rsidRDefault="00253A35" w:rsidP="00253A35">
            <w:pPr>
              <w:pStyle w:val="ListParagraph"/>
              <w:numPr>
                <w:ilvl w:val="0"/>
                <w:numId w:val="10"/>
              </w:numPr>
              <w:ind w:left="162" w:hanging="162"/>
            </w:pPr>
            <w:r>
              <w:t>Board approves competencies</w:t>
            </w:r>
          </w:p>
        </w:tc>
      </w:tr>
      <w:tr w:rsidR="00253A35" w14:paraId="0E55284E" w14:textId="77777777" w:rsidTr="00427FBD">
        <w:trPr>
          <w:jc w:val="center"/>
        </w:trPr>
        <w:tc>
          <w:tcPr>
            <w:tcW w:w="2155" w:type="dxa"/>
            <w:vAlign w:val="center"/>
          </w:tcPr>
          <w:p w14:paraId="3383820B" w14:textId="77777777" w:rsidR="00253A35" w:rsidRDefault="00253A35" w:rsidP="00427FBD">
            <w:pPr>
              <w:jc w:val="center"/>
            </w:pPr>
            <w:r>
              <w:t>Mid-year</w:t>
            </w:r>
          </w:p>
        </w:tc>
        <w:tc>
          <w:tcPr>
            <w:tcW w:w="3060" w:type="dxa"/>
            <w:vAlign w:val="center"/>
          </w:tcPr>
          <w:p w14:paraId="5720A77A" w14:textId="77777777" w:rsidR="00253A35" w:rsidRDefault="00253A35" w:rsidP="00427FBD">
            <w:pPr>
              <w:jc w:val="center"/>
            </w:pPr>
            <w:r>
              <w:t>Mid-Year Review</w:t>
            </w:r>
          </w:p>
        </w:tc>
        <w:tc>
          <w:tcPr>
            <w:tcW w:w="4135" w:type="dxa"/>
            <w:vAlign w:val="center"/>
          </w:tcPr>
          <w:p w14:paraId="1AC5D81A" w14:textId="77777777" w:rsidR="00253A35" w:rsidRDefault="00253A35" w:rsidP="00253A35">
            <w:pPr>
              <w:pStyle w:val="ListParagraph"/>
              <w:numPr>
                <w:ilvl w:val="0"/>
                <w:numId w:val="10"/>
              </w:numPr>
              <w:ind w:left="162" w:hanging="162"/>
            </w:pPr>
            <w:r>
              <w:t>CE0/Superintendent selects a combination of direct reports and external partners to partake in the 360˚ evaluation</w:t>
            </w:r>
          </w:p>
          <w:p w14:paraId="33001CB0" w14:textId="77777777" w:rsidR="00253A35" w:rsidRDefault="00253A35" w:rsidP="00253A35">
            <w:pPr>
              <w:pStyle w:val="ListParagraph"/>
              <w:numPr>
                <w:ilvl w:val="0"/>
                <w:numId w:val="10"/>
              </w:numPr>
              <w:ind w:left="162" w:hanging="162"/>
            </w:pPr>
            <w:r>
              <w:t>CE0/Superintendent completes the 360˚ evaluation self-assessment</w:t>
            </w:r>
          </w:p>
          <w:p w14:paraId="26594B1B" w14:textId="77777777" w:rsidR="00253A35" w:rsidRDefault="00253A35" w:rsidP="00253A35">
            <w:pPr>
              <w:pStyle w:val="ListParagraph"/>
              <w:numPr>
                <w:ilvl w:val="0"/>
                <w:numId w:val="10"/>
              </w:numPr>
              <w:ind w:left="162" w:hanging="162"/>
            </w:pPr>
            <w:r>
              <w:t>At least 5 – 8 direct reports/partners complete the 360˚ evaluation</w:t>
            </w:r>
          </w:p>
          <w:p w14:paraId="4AA30301" w14:textId="77777777" w:rsidR="00253A35" w:rsidRDefault="00253A35" w:rsidP="00253A35">
            <w:pPr>
              <w:pStyle w:val="ListParagraph"/>
              <w:numPr>
                <w:ilvl w:val="0"/>
                <w:numId w:val="10"/>
              </w:numPr>
              <w:ind w:left="162" w:hanging="162"/>
            </w:pPr>
            <w:r>
              <w:t>CE0/Superintendent outlines a progress to goal update for the Board</w:t>
            </w:r>
          </w:p>
          <w:p w14:paraId="6AB7200B" w14:textId="77777777" w:rsidR="00253A35" w:rsidRDefault="00253A35" w:rsidP="00253A35">
            <w:pPr>
              <w:pStyle w:val="ListParagraph"/>
              <w:numPr>
                <w:ilvl w:val="0"/>
                <w:numId w:val="10"/>
              </w:numPr>
              <w:ind w:left="162" w:hanging="162"/>
            </w:pPr>
            <w:r>
              <w:t>CE0/Superintendent and Board meet to discuss the 360˚ evaluation and the progress to goal update</w:t>
            </w:r>
          </w:p>
        </w:tc>
      </w:tr>
      <w:tr w:rsidR="00253A35" w14:paraId="59096C4A" w14:textId="77777777" w:rsidTr="00427FBD">
        <w:trPr>
          <w:jc w:val="center"/>
        </w:trPr>
        <w:tc>
          <w:tcPr>
            <w:tcW w:w="2155" w:type="dxa"/>
            <w:vAlign w:val="center"/>
          </w:tcPr>
          <w:p w14:paraId="73F7F7CC" w14:textId="77777777" w:rsidR="00253A35" w:rsidRDefault="00253A35" w:rsidP="00427FBD">
            <w:pPr>
              <w:jc w:val="center"/>
            </w:pPr>
            <w:r>
              <w:t>End of fiscal year</w:t>
            </w:r>
          </w:p>
        </w:tc>
        <w:tc>
          <w:tcPr>
            <w:tcW w:w="3060" w:type="dxa"/>
            <w:vAlign w:val="center"/>
          </w:tcPr>
          <w:p w14:paraId="0AEA478C" w14:textId="77777777" w:rsidR="00253A35" w:rsidRDefault="00253A35" w:rsidP="00427FBD">
            <w:pPr>
              <w:jc w:val="center"/>
            </w:pPr>
            <w:r>
              <w:t>End-of-Year Review</w:t>
            </w:r>
          </w:p>
        </w:tc>
        <w:tc>
          <w:tcPr>
            <w:tcW w:w="4135" w:type="dxa"/>
            <w:vAlign w:val="center"/>
          </w:tcPr>
          <w:p w14:paraId="58C771D7" w14:textId="77777777" w:rsidR="00253A35" w:rsidRDefault="00253A35" w:rsidP="00253A35">
            <w:pPr>
              <w:pStyle w:val="ListParagraph"/>
              <w:numPr>
                <w:ilvl w:val="0"/>
                <w:numId w:val="10"/>
              </w:numPr>
              <w:ind w:left="162" w:hanging="162"/>
            </w:pPr>
            <w:r>
              <w:t>CE0/Superintendent completes the 360˚ evaluation self-assessment</w:t>
            </w:r>
          </w:p>
          <w:p w14:paraId="766736D8" w14:textId="77777777" w:rsidR="00253A35" w:rsidRDefault="00253A35" w:rsidP="00253A35">
            <w:pPr>
              <w:pStyle w:val="ListParagraph"/>
              <w:numPr>
                <w:ilvl w:val="0"/>
                <w:numId w:val="10"/>
              </w:numPr>
              <w:ind w:left="162" w:hanging="162"/>
            </w:pPr>
            <w:r>
              <w:t>The same 5 – 8 direct reports/partners complete the 360˚ evaluation</w:t>
            </w:r>
          </w:p>
          <w:p w14:paraId="70AFF254" w14:textId="77777777" w:rsidR="00253A35" w:rsidRDefault="00253A35" w:rsidP="00253A35">
            <w:pPr>
              <w:pStyle w:val="ListParagraph"/>
              <w:numPr>
                <w:ilvl w:val="0"/>
                <w:numId w:val="10"/>
              </w:numPr>
              <w:ind w:left="162" w:hanging="162"/>
            </w:pPr>
            <w:r>
              <w:t>CE0/Superintendent outlines an update on all organizational goals</w:t>
            </w:r>
          </w:p>
          <w:p w14:paraId="28F07614" w14:textId="77777777" w:rsidR="00253A35" w:rsidRDefault="00253A35" w:rsidP="00253A35">
            <w:pPr>
              <w:pStyle w:val="ListParagraph"/>
              <w:numPr>
                <w:ilvl w:val="0"/>
                <w:numId w:val="10"/>
              </w:numPr>
              <w:ind w:left="162" w:hanging="162"/>
            </w:pPr>
            <w:r>
              <w:t>CE0/Superintendent completes an overall self-evaluation form</w:t>
            </w:r>
          </w:p>
          <w:p w14:paraId="2BEEB6F5" w14:textId="77777777" w:rsidR="00253A35" w:rsidRDefault="00253A35" w:rsidP="00253A35">
            <w:pPr>
              <w:pStyle w:val="ListParagraph"/>
              <w:numPr>
                <w:ilvl w:val="0"/>
                <w:numId w:val="10"/>
              </w:numPr>
              <w:ind w:left="162" w:hanging="162"/>
            </w:pPr>
            <w:r>
              <w:t>Board completes an overall Board evaluation</w:t>
            </w:r>
          </w:p>
          <w:p w14:paraId="7FED98BC" w14:textId="77777777" w:rsidR="00253A35" w:rsidRDefault="00253A35" w:rsidP="00253A35">
            <w:pPr>
              <w:pStyle w:val="ListParagraph"/>
              <w:numPr>
                <w:ilvl w:val="0"/>
                <w:numId w:val="10"/>
              </w:numPr>
              <w:ind w:left="162" w:hanging="162"/>
            </w:pPr>
            <w:r>
              <w:t>CE0/Superintendent and Board meet to discuss the overall evaluation</w:t>
            </w:r>
          </w:p>
        </w:tc>
      </w:tr>
    </w:tbl>
    <w:p w14:paraId="598C46CC" w14:textId="77777777" w:rsidR="00253A35" w:rsidRDefault="00253A35" w:rsidP="00253A35">
      <w:pPr>
        <w:spacing w:after="0"/>
        <w:rPr>
          <w:b/>
        </w:rPr>
      </w:pPr>
    </w:p>
    <w:p w14:paraId="7584D9DF" w14:textId="77777777" w:rsidR="00253A35" w:rsidRDefault="00253A35" w:rsidP="00253A35">
      <w:pPr>
        <w:spacing w:after="0"/>
        <w:rPr>
          <w:b/>
        </w:rPr>
      </w:pPr>
    </w:p>
    <w:p w14:paraId="04A73115" w14:textId="77777777" w:rsidR="00253A35" w:rsidRDefault="00253A35" w:rsidP="00253A35">
      <w:pPr>
        <w:spacing w:after="0"/>
        <w:rPr>
          <w:b/>
        </w:rPr>
      </w:pPr>
    </w:p>
    <w:p w14:paraId="1D12A9DB" w14:textId="77777777" w:rsidR="00253A35" w:rsidRPr="00F6075F" w:rsidRDefault="00253A35" w:rsidP="00253A35">
      <w:pPr>
        <w:spacing w:after="0"/>
        <w:rPr>
          <w:b/>
          <w:sz w:val="28"/>
        </w:rPr>
        <w:sectPr w:rsidR="00253A35" w:rsidRPr="00F6075F" w:rsidSect="005D0137">
          <w:headerReference w:type="default" r:id="rId21"/>
          <w:footerReference w:type="default" r:id="rId22"/>
          <w:pgSz w:w="12240" w:h="15840"/>
          <w:pgMar w:top="720" w:right="720" w:bottom="720" w:left="720" w:header="720" w:footer="720" w:gutter="0"/>
          <w:cols w:space="720"/>
          <w:titlePg/>
          <w:docGrid w:linePitch="360"/>
        </w:sectPr>
      </w:pPr>
    </w:p>
    <w:p w14:paraId="700AE503" w14:textId="77777777" w:rsidR="00253A35" w:rsidRDefault="00253A35" w:rsidP="00253A35">
      <w:pPr>
        <w:spacing w:after="0"/>
        <w:rPr>
          <w:b/>
          <w:sz w:val="28"/>
        </w:rPr>
      </w:pPr>
      <w:r>
        <w:rPr>
          <w:b/>
          <w:sz w:val="28"/>
        </w:rPr>
        <w:lastRenderedPageBreak/>
        <w:t xml:space="preserve">PART I: </w:t>
      </w:r>
      <w:bookmarkStart w:id="1" w:name="OrganizationalGoals"/>
      <w:r>
        <w:rPr>
          <w:b/>
          <w:sz w:val="28"/>
        </w:rPr>
        <w:t xml:space="preserve">ORGANIZATIONAL GOALS </w:t>
      </w:r>
      <w:bookmarkEnd w:id="1"/>
      <w:r>
        <w:rPr>
          <w:b/>
          <w:sz w:val="28"/>
        </w:rPr>
        <w:t>EVALUATION</w:t>
      </w:r>
    </w:p>
    <w:p w14:paraId="6D00959B" w14:textId="77777777" w:rsidR="00253A35" w:rsidRDefault="00253A35" w:rsidP="00253A35">
      <w:pPr>
        <w:pStyle w:val="ListParagraph"/>
        <w:numPr>
          <w:ilvl w:val="0"/>
          <w:numId w:val="12"/>
        </w:numPr>
        <w:spacing w:after="0"/>
        <w:rPr>
          <w:sz w:val="20"/>
          <w:szCs w:val="20"/>
        </w:rPr>
      </w:pPr>
      <w:r w:rsidRPr="00FB6414">
        <w:rPr>
          <w:sz w:val="20"/>
          <w:szCs w:val="20"/>
        </w:rPr>
        <w:t xml:space="preserve">Next to each organizational </w:t>
      </w:r>
      <w:r>
        <w:rPr>
          <w:sz w:val="20"/>
          <w:szCs w:val="20"/>
        </w:rPr>
        <w:t xml:space="preserve">strategy, determine your rating and fill in the corresponding score (1 – 4). Provide comments that describe specific examples that support your rating. </w:t>
      </w:r>
    </w:p>
    <w:p w14:paraId="4A783C57" w14:textId="77777777" w:rsidR="00253A35" w:rsidRDefault="00253A35" w:rsidP="00253A35">
      <w:pPr>
        <w:pStyle w:val="ListParagraph"/>
        <w:numPr>
          <w:ilvl w:val="0"/>
          <w:numId w:val="12"/>
        </w:numPr>
        <w:spacing w:after="0"/>
        <w:rPr>
          <w:sz w:val="20"/>
          <w:szCs w:val="20"/>
        </w:rPr>
      </w:pPr>
      <w:r>
        <w:rPr>
          <w:sz w:val="20"/>
          <w:szCs w:val="20"/>
        </w:rPr>
        <w:t xml:space="preserve">Once finished with all organizational strategies within a goal, determine your Overall Goal Rating by averaging the scores of all individual strategies within that goal. To determine your Overall Goal Rating, use the chart below: </w:t>
      </w:r>
    </w:p>
    <w:p w14:paraId="01AFB824" w14:textId="77777777" w:rsidR="00253A35" w:rsidRPr="00FB6414" w:rsidRDefault="00253A35" w:rsidP="00253A35">
      <w:pPr>
        <w:pStyle w:val="ListParagraph"/>
        <w:spacing w:after="0"/>
        <w:rPr>
          <w:sz w:val="20"/>
          <w:szCs w:val="20"/>
        </w:rPr>
      </w:pPr>
    </w:p>
    <w:tbl>
      <w:tblPr>
        <w:tblStyle w:val="TableGrid"/>
        <w:tblW w:w="0" w:type="auto"/>
        <w:jc w:val="center"/>
        <w:tblLook w:val="04A0" w:firstRow="1" w:lastRow="0" w:firstColumn="1" w:lastColumn="0" w:noHBand="0" w:noVBand="1"/>
      </w:tblPr>
      <w:tblGrid>
        <w:gridCol w:w="3505"/>
        <w:gridCol w:w="3060"/>
      </w:tblGrid>
      <w:tr w:rsidR="00253A35" w14:paraId="1137275B" w14:textId="77777777" w:rsidTr="00427FBD">
        <w:trPr>
          <w:jc w:val="center"/>
        </w:trPr>
        <w:tc>
          <w:tcPr>
            <w:tcW w:w="3505" w:type="dxa"/>
            <w:shd w:val="clear" w:color="auto" w:fill="4472C4" w:themeFill="accent5"/>
            <w:vAlign w:val="center"/>
          </w:tcPr>
          <w:p w14:paraId="4D37EB15" w14:textId="77777777" w:rsidR="00253A35" w:rsidRPr="00405382" w:rsidRDefault="00253A35" w:rsidP="00427FBD">
            <w:pPr>
              <w:jc w:val="center"/>
              <w:rPr>
                <w:b/>
                <w:color w:val="FFFFFF" w:themeColor="background1"/>
              </w:rPr>
            </w:pPr>
            <w:r>
              <w:rPr>
                <w:b/>
                <w:color w:val="FFFFFF" w:themeColor="background1"/>
              </w:rPr>
              <w:t xml:space="preserve">Overall Organizational Goals </w:t>
            </w:r>
            <w:r w:rsidRPr="00405382">
              <w:rPr>
                <w:b/>
                <w:color w:val="FFFFFF" w:themeColor="background1"/>
              </w:rPr>
              <w:t>Range</w:t>
            </w:r>
          </w:p>
        </w:tc>
        <w:tc>
          <w:tcPr>
            <w:tcW w:w="3060" w:type="dxa"/>
            <w:shd w:val="clear" w:color="auto" w:fill="4472C4" w:themeFill="accent5"/>
            <w:vAlign w:val="center"/>
          </w:tcPr>
          <w:p w14:paraId="754272B3" w14:textId="77777777" w:rsidR="00253A35" w:rsidRPr="00405382" w:rsidRDefault="00253A35" w:rsidP="00427FBD">
            <w:pPr>
              <w:jc w:val="center"/>
              <w:rPr>
                <w:b/>
                <w:color w:val="FFFFFF" w:themeColor="background1"/>
              </w:rPr>
            </w:pPr>
            <w:r>
              <w:rPr>
                <w:b/>
                <w:color w:val="FFFFFF" w:themeColor="background1"/>
              </w:rPr>
              <w:t>Overall Competency Rating</w:t>
            </w:r>
          </w:p>
        </w:tc>
      </w:tr>
      <w:tr w:rsidR="00253A35" w14:paraId="3AF37470" w14:textId="77777777" w:rsidTr="00427FBD">
        <w:trPr>
          <w:jc w:val="center"/>
        </w:trPr>
        <w:tc>
          <w:tcPr>
            <w:tcW w:w="3505" w:type="dxa"/>
            <w:vAlign w:val="center"/>
          </w:tcPr>
          <w:p w14:paraId="0BED77F2" w14:textId="77777777" w:rsidR="00253A35" w:rsidRDefault="00253A35" w:rsidP="00427FBD">
            <w:pPr>
              <w:jc w:val="center"/>
            </w:pPr>
            <w:r>
              <w:t>3.26 – 4.00</w:t>
            </w:r>
          </w:p>
        </w:tc>
        <w:tc>
          <w:tcPr>
            <w:tcW w:w="3060" w:type="dxa"/>
            <w:vAlign w:val="center"/>
          </w:tcPr>
          <w:p w14:paraId="301F46FF" w14:textId="77777777" w:rsidR="00253A35" w:rsidRDefault="00253A35" w:rsidP="00427FBD">
            <w:pPr>
              <w:jc w:val="center"/>
            </w:pPr>
            <w:r>
              <w:t>Exceeds Goal</w:t>
            </w:r>
          </w:p>
        </w:tc>
      </w:tr>
      <w:tr w:rsidR="00253A35" w14:paraId="745A08CF" w14:textId="77777777" w:rsidTr="00427FBD">
        <w:trPr>
          <w:jc w:val="center"/>
        </w:trPr>
        <w:tc>
          <w:tcPr>
            <w:tcW w:w="3505" w:type="dxa"/>
            <w:vAlign w:val="center"/>
          </w:tcPr>
          <w:p w14:paraId="28C6B153" w14:textId="77777777" w:rsidR="00253A35" w:rsidRDefault="00253A35" w:rsidP="00427FBD">
            <w:pPr>
              <w:jc w:val="center"/>
            </w:pPr>
            <w:r>
              <w:t>2.51 – 3.25</w:t>
            </w:r>
          </w:p>
        </w:tc>
        <w:tc>
          <w:tcPr>
            <w:tcW w:w="3060" w:type="dxa"/>
            <w:vAlign w:val="center"/>
          </w:tcPr>
          <w:p w14:paraId="698D7F50" w14:textId="77777777" w:rsidR="00253A35" w:rsidRDefault="00253A35" w:rsidP="00427FBD">
            <w:pPr>
              <w:jc w:val="center"/>
            </w:pPr>
            <w:r>
              <w:t>Meets Goal</w:t>
            </w:r>
          </w:p>
        </w:tc>
      </w:tr>
      <w:tr w:rsidR="00253A35" w14:paraId="44E5CD55" w14:textId="77777777" w:rsidTr="00427FBD">
        <w:trPr>
          <w:jc w:val="center"/>
        </w:trPr>
        <w:tc>
          <w:tcPr>
            <w:tcW w:w="3505" w:type="dxa"/>
            <w:vAlign w:val="center"/>
          </w:tcPr>
          <w:p w14:paraId="3D10EADB" w14:textId="77777777" w:rsidR="00253A35" w:rsidRDefault="00253A35" w:rsidP="00427FBD">
            <w:pPr>
              <w:jc w:val="center"/>
            </w:pPr>
            <w:r>
              <w:t>1.76 – 2.50</w:t>
            </w:r>
          </w:p>
        </w:tc>
        <w:tc>
          <w:tcPr>
            <w:tcW w:w="3060" w:type="dxa"/>
            <w:vAlign w:val="center"/>
          </w:tcPr>
          <w:p w14:paraId="4D0E9E90" w14:textId="77777777" w:rsidR="00253A35" w:rsidRDefault="00253A35" w:rsidP="00427FBD">
            <w:pPr>
              <w:jc w:val="center"/>
            </w:pPr>
            <w:r>
              <w:t>Partially Meets Goal</w:t>
            </w:r>
          </w:p>
        </w:tc>
      </w:tr>
      <w:tr w:rsidR="00253A35" w14:paraId="406D55E9" w14:textId="77777777" w:rsidTr="00427FBD">
        <w:trPr>
          <w:jc w:val="center"/>
        </w:trPr>
        <w:tc>
          <w:tcPr>
            <w:tcW w:w="3505" w:type="dxa"/>
            <w:vAlign w:val="center"/>
          </w:tcPr>
          <w:p w14:paraId="3F03199C" w14:textId="77777777" w:rsidR="00253A35" w:rsidRDefault="00253A35" w:rsidP="00427FBD">
            <w:pPr>
              <w:jc w:val="center"/>
            </w:pPr>
            <w:r>
              <w:t>1.00 – 1.75</w:t>
            </w:r>
          </w:p>
        </w:tc>
        <w:tc>
          <w:tcPr>
            <w:tcW w:w="3060" w:type="dxa"/>
            <w:vAlign w:val="center"/>
          </w:tcPr>
          <w:p w14:paraId="74FA4671" w14:textId="77777777" w:rsidR="00253A35" w:rsidRDefault="00253A35" w:rsidP="00427FBD">
            <w:pPr>
              <w:jc w:val="center"/>
            </w:pPr>
            <w:r>
              <w:t>Does Not Meet Goal</w:t>
            </w:r>
          </w:p>
        </w:tc>
      </w:tr>
    </w:tbl>
    <w:p w14:paraId="3D85A509" w14:textId="77777777" w:rsidR="00253A35" w:rsidRDefault="00253A35" w:rsidP="00253A35">
      <w:pPr>
        <w:spacing w:after="0"/>
        <w:rPr>
          <w:b/>
          <w:sz w:val="28"/>
        </w:rPr>
      </w:pPr>
    </w:p>
    <w:tbl>
      <w:tblPr>
        <w:tblStyle w:val="TableGrid"/>
        <w:tblW w:w="0" w:type="auto"/>
        <w:jc w:val="center"/>
        <w:tblLook w:val="04A0" w:firstRow="1" w:lastRow="0" w:firstColumn="1" w:lastColumn="0" w:noHBand="0" w:noVBand="1"/>
      </w:tblPr>
      <w:tblGrid>
        <w:gridCol w:w="2155"/>
        <w:gridCol w:w="2605"/>
        <w:gridCol w:w="1625"/>
        <w:gridCol w:w="1610"/>
        <w:gridCol w:w="4955"/>
      </w:tblGrid>
      <w:tr w:rsidR="00253A35" w:rsidRPr="00CC0192" w14:paraId="2B44706E" w14:textId="77777777" w:rsidTr="00427FBD">
        <w:trPr>
          <w:jc w:val="center"/>
        </w:trPr>
        <w:tc>
          <w:tcPr>
            <w:tcW w:w="2155" w:type="dxa"/>
            <w:shd w:val="clear" w:color="auto" w:fill="000000" w:themeFill="text1"/>
          </w:tcPr>
          <w:p w14:paraId="4B19187F" w14:textId="77777777" w:rsidR="00253A35" w:rsidRPr="00CC0192" w:rsidRDefault="00253A35" w:rsidP="00427FBD">
            <w:pPr>
              <w:jc w:val="center"/>
              <w:rPr>
                <w:b/>
                <w:sz w:val="20"/>
                <w:szCs w:val="20"/>
              </w:rPr>
            </w:pPr>
            <w:r w:rsidRPr="00CC0192">
              <w:rPr>
                <w:b/>
                <w:sz w:val="20"/>
                <w:szCs w:val="20"/>
              </w:rPr>
              <w:t>Organizational Goal</w:t>
            </w:r>
          </w:p>
        </w:tc>
        <w:tc>
          <w:tcPr>
            <w:tcW w:w="2605" w:type="dxa"/>
            <w:shd w:val="clear" w:color="auto" w:fill="000000" w:themeFill="text1"/>
          </w:tcPr>
          <w:p w14:paraId="1CCD8BE4" w14:textId="77777777" w:rsidR="00253A35" w:rsidRPr="00CC0192" w:rsidRDefault="00253A35" w:rsidP="00427FBD">
            <w:pPr>
              <w:jc w:val="center"/>
              <w:rPr>
                <w:b/>
                <w:sz w:val="20"/>
                <w:szCs w:val="20"/>
              </w:rPr>
            </w:pPr>
            <w:r w:rsidRPr="00CC0192">
              <w:rPr>
                <w:b/>
                <w:sz w:val="20"/>
                <w:szCs w:val="20"/>
              </w:rPr>
              <w:t>Strategy</w:t>
            </w:r>
          </w:p>
        </w:tc>
        <w:tc>
          <w:tcPr>
            <w:tcW w:w="1625" w:type="dxa"/>
            <w:shd w:val="clear" w:color="auto" w:fill="000000" w:themeFill="text1"/>
          </w:tcPr>
          <w:p w14:paraId="147C75CF" w14:textId="77777777" w:rsidR="00253A35" w:rsidRPr="00CC0192" w:rsidRDefault="00253A35" w:rsidP="00427FBD">
            <w:pPr>
              <w:jc w:val="center"/>
              <w:rPr>
                <w:b/>
                <w:sz w:val="20"/>
                <w:szCs w:val="20"/>
              </w:rPr>
            </w:pPr>
            <w:r w:rsidRPr="00CC0192">
              <w:rPr>
                <w:b/>
                <w:sz w:val="20"/>
                <w:szCs w:val="20"/>
              </w:rPr>
              <w:t>Rating</w:t>
            </w:r>
          </w:p>
        </w:tc>
        <w:tc>
          <w:tcPr>
            <w:tcW w:w="1610" w:type="dxa"/>
            <w:shd w:val="clear" w:color="auto" w:fill="000000" w:themeFill="text1"/>
          </w:tcPr>
          <w:p w14:paraId="05C040B9" w14:textId="77777777" w:rsidR="00253A35" w:rsidRPr="00CC0192" w:rsidRDefault="00253A35" w:rsidP="00427FBD">
            <w:pPr>
              <w:jc w:val="center"/>
              <w:rPr>
                <w:b/>
                <w:sz w:val="20"/>
                <w:szCs w:val="20"/>
              </w:rPr>
            </w:pPr>
            <w:r w:rsidRPr="00CC0192">
              <w:rPr>
                <w:b/>
                <w:sz w:val="20"/>
                <w:szCs w:val="20"/>
              </w:rPr>
              <w:t xml:space="preserve">Score (1 – 4) </w:t>
            </w:r>
          </w:p>
        </w:tc>
        <w:tc>
          <w:tcPr>
            <w:tcW w:w="4955" w:type="dxa"/>
            <w:shd w:val="clear" w:color="auto" w:fill="000000" w:themeFill="text1"/>
          </w:tcPr>
          <w:p w14:paraId="3B7FA75D" w14:textId="77777777" w:rsidR="00253A35" w:rsidRPr="00CC0192" w:rsidRDefault="00253A35" w:rsidP="00427FBD">
            <w:pPr>
              <w:jc w:val="center"/>
              <w:rPr>
                <w:b/>
                <w:sz w:val="20"/>
                <w:szCs w:val="20"/>
              </w:rPr>
            </w:pPr>
            <w:r w:rsidRPr="00CC0192">
              <w:rPr>
                <w:b/>
                <w:sz w:val="20"/>
                <w:szCs w:val="20"/>
              </w:rPr>
              <w:t>Comments</w:t>
            </w:r>
          </w:p>
        </w:tc>
      </w:tr>
      <w:tr w:rsidR="00253A35" w:rsidRPr="00CC0192" w14:paraId="3226B380" w14:textId="77777777" w:rsidTr="00427FBD">
        <w:trPr>
          <w:trHeight w:val="413"/>
          <w:jc w:val="center"/>
        </w:trPr>
        <w:tc>
          <w:tcPr>
            <w:tcW w:w="2155" w:type="dxa"/>
            <w:vMerge w:val="restart"/>
            <w:vAlign w:val="center"/>
          </w:tcPr>
          <w:p w14:paraId="7B99F709" w14:textId="75D7F61D" w:rsidR="00253A35" w:rsidRPr="00CC0192" w:rsidRDefault="00253A35" w:rsidP="00427FBD">
            <w:pPr>
              <w:jc w:val="center"/>
              <w:rPr>
                <w:rFonts w:cs="Arial"/>
                <w:bCs/>
                <w:sz w:val="20"/>
                <w:szCs w:val="20"/>
              </w:rPr>
            </w:pPr>
          </w:p>
        </w:tc>
        <w:tc>
          <w:tcPr>
            <w:tcW w:w="2605" w:type="dxa"/>
            <w:vAlign w:val="center"/>
          </w:tcPr>
          <w:p w14:paraId="5CA7149F" w14:textId="5FFC9C71" w:rsidR="003448E6" w:rsidRPr="00CC0192" w:rsidRDefault="003448E6" w:rsidP="00427FBD">
            <w:pPr>
              <w:jc w:val="center"/>
              <w:rPr>
                <w:rFonts w:cs="Arial"/>
                <w:sz w:val="20"/>
                <w:szCs w:val="20"/>
              </w:rPr>
            </w:pPr>
          </w:p>
        </w:tc>
        <w:tc>
          <w:tcPr>
            <w:tcW w:w="1625" w:type="dxa"/>
            <w:vAlign w:val="center"/>
          </w:tcPr>
          <w:p w14:paraId="10CEF773" w14:textId="77777777" w:rsidR="00253A35" w:rsidRPr="00CC0192" w:rsidRDefault="00253A35" w:rsidP="00427FBD">
            <w:pPr>
              <w:jc w:val="center"/>
              <w:rPr>
                <w:b/>
                <w:sz w:val="20"/>
                <w:szCs w:val="20"/>
              </w:rPr>
            </w:pPr>
          </w:p>
        </w:tc>
        <w:tc>
          <w:tcPr>
            <w:tcW w:w="1610" w:type="dxa"/>
            <w:vAlign w:val="center"/>
          </w:tcPr>
          <w:p w14:paraId="6EF7A887" w14:textId="77777777" w:rsidR="00253A35" w:rsidRPr="00CC0192" w:rsidRDefault="00253A35" w:rsidP="00427FBD">
            <w:pPr>
              <w:jc w:val="center"/>
              <w:rPr>
                <w:b/>
                <w:sz w:val="20"/>
                <w:szCs w:val="20"/>
              </w:rPr>
            </w:pPr>
          </w:p>
        </w:tc>
        <w:tc>
          <w:tcPr>
            <w:tcW w:w="4955" w:type="dxa"/>
          </w:tcPr>
          <w:p w14:paraId="2E093443" w14:textId="77777777" w:rsidR="00253A35" w:rsidRPr="00CC0192" w:rsidRDefault="00253A35" w:rsidP="00427FBD">
            <w:pPr>
              <w:rPr>
                <w:b/>
                <w:sz w:val="20"/>
                <w:szCs w:val="20"/>
              </w:rPr>
            </w:pPr>
          </w:p>
        </w:tc>
      </w:tr>
      <w:tr w:rsidR="00253A35" w:rsidRPr="00CC0192" w14:paraId="09C8CA43" w14:textId="77777777" w:rsidTr="00427FBD">
        <w:trPr>
          <w:trHeight w:val="413"/>
          <w:jc w:val="center"/>
        </w:trPr>
        <w:tc>
          <w:tcPr>
            <w:tcW w:w="2155" w:type="dxa"/>
            <w:vMerge/>
            <w:vAlign w:val="center"/>
          </w:tcPr>
          <w:p w14:paraId="11C10214" w14:textId="77777777" w:rsidR="00253A35" w:rsidRPr="00CC0192" w:rsidRDefault="00253A35" w:rsidP="00427FBD">
            <w:pPr>
              <w:rPr>
                <w:rFonts w:cs="Arial"/>
                <w:bCs/>
                <w:sz w:val="20"/>
                <w:szCs w:val="20"/>
              </w:rPr>
            </w:pPr>
          </w:p>
        </w:tc>
        <w:tc>
          <w:tcPr>
            <w:tcW w:w="2605" w:type="dxa"/>
            <w:vAlign w:val="center"/>
          </w:tcPr>
          <w:p w14:paraId="3479852B" w14:textId="324261CC" w:rsidR="003448E6" w:rsidRPr="00CC0192" w:rsidRDefault="003448E6" w:rsidP="00427FBD">
            <w:pPr>
              <w:jc w:val="center"/>
              <w:rPr>
                <w:rFonts w:cs="Arial"/>
                <w:sz w:val="20"/>
                <w:szCs w:val="20"/>
              </w:rPr>
            </w:pPr>
          </w:p>
        </w:tc>
        <w:tc>
          <w:tcPr>
            <w:tcW w:w="1625" w:type="dxa"/>
            <w:vAlign w:val="center"/>
          </w:tcPr>
          <w:p w14:paraId="34F69C89" w14:textId="77777777" w:rsidR="00253A35" w:rsidRPr="00CC0192" w:rsidRDefault="00253A35" w:rsidP="00427FBD">
            <w:pPr>
              <w:jc w:val="center"/>
              <w:rPr>
                <w:b/>
                <w:sz w:val="20"/>
                <w:szCs w:val="20"/>
              </w:rPr>
            </w:pPr>
          </w:p>
        </w:tc>
        <w:tc>
          <w:tcPr>
            <w:tcW w:w="1610" w:type="dxa"/>
            <w:vAlign w:val="center"/>
          </w:tcPr>
          <w:p w14:paraId="73E00C68" w14:textId="77777777" w:rsidR="00253A35" w:rsidRPr="00CC0192" w:rsidRDefault="00253A35" w:rsidP="00427FBD">
            <w:pPr>
              <w:jc w:val="center"/>
              <w:rPr>
                <w:b/>
                <w:sz w:val="20"/>
                <w:szCs w:val="20"/>
              </w:rPr>
            </w:pPr>
          </w:p>
        </w:tc>
        <w:tc>
          <w:tcPr>
            <w:tcW w:w="4955" w:type="dxa"/>
          </w:tcPr>
          <w:p w14:paraId="7548ED69" w14:textId="77777777" w:rsidR="00253A35" w:rsidRPr="00CC0192" w:rsidRDefault="00253A35" w:rsidP="00427FBD">
            <w:pPr>
              <w:rPr>
                <w:b/>
                <w:sz w:val="20"/>
                <w:szCs w:val="20"/>
              </w:rPr>
            </w:pPr>
          </w:p>
        </w:tc>
      </w:tr>
      <w:tr w:rsidR="00253A35" w:rsidRPr="00CC0192" w14:paraId="264E4427" w14:textId="77777777" w:rsidTr="00427FBD">
        <w:trPr>
          <w:trHeight w:val="413"/>
          <w:jc w:val="center"/>
        </w:trPr>
        <w:tc>
          <w:tcPr>
            <w:tcW w:w="2155" w:type="dxa"/>
            <w:vMerge/>
            <w:vAlign w:val="center"/>
          </w:tcPr>
          <w:p w14:paraId="77041C37" w14:textId="77777777" w:rsidR="00253A35" w:rsidRPr="00CC0192" w:rsidRDefault="00253A35" w:rsidP="00427FBD">
            <w:pPr>
              <w:rPr>
                <w:rFonts w:cs="Arial"/>
                <w:bCs/>
                <w:sz w:val="20"/>
                <w:szCs w:val="20"/>
              </w:rPr>
            </w:pPr>
          </w:p>
        </w:tc>
        <w:tc>
          <w:tcPr>
            <w:tcW w:w="2605" w:type="dxa"/>
            <w:vAlign w:val="center"/>
          </w:tcPr>
          <w:p w14:paraId="73BB6CCD" w14:textId="4D159A45" w:rsidR="003448E6" w:rsidRPr="00CC0192" w:rsidRDefault="003448E6" w:rsidP="00427FBD">
            <w:pPr>
              <w:jc w:val="center"/>
              <w:rPr>
                <w:rFonts w:cs="Arial"/>
                <w:sz w:val="20"/>
                <w:szCs w:val="20"/>
              </w:rPr>
            </w:pPr>
          </w:p>
        </w:tc>
        <w:tc>
          <w:tcPr>
            <w:tcW w:w="1625" w:type="dxa"/>
            <w:vAlign w:val="center"/>
          </w:tcPr>
          <w:p w14:paraId="7849FA5E" w14:textId="77777777" w:rsidR="00253A35" w:rsidRPr="00CC0192" w:rsidRDefault="00253A35" w:rsidP="00427FBD">
            <w:pPr>
              <w:jc w:val="center"/>
              <w:rPr>
                <w:b/>
                <w:sz w:val="20"/>
                <w:szCs w:val="20"/>
              </w:rPr>
            </w:pPr>
          </w:p>
        </w:tc>
        <w:tc>
          <w:tcPr>
            <w:tcW w:w="1610" w:type="dxa"/>
            <w:vAlign w:val="center"/>
          </w:tcPr>
          <w:p w14:paraId="4916D8C4" w14:textId="77777777" w:rsidR="00253A35" w:rsidRPr="00CC0192" w:rsidRDefault="00253A35" w:rsidP="00427FBD">
            <w:pPr>
              <w:jc w:val="center"/>
              <w:rPr>
                <w:b/>
                <w:sz w:val="20"/>
                <w:szCs w:val="20"/>
              </w:rPr>
            </w:pPr>
          </w:p>
        </w:tc>
        <w:tc>
          <w:tcPr>
            <w:tcW w:w="4955" w:type="dxa"/>
          </w:tcPr>
          <w:p w14:paraId="0C86B158" w14:textId="77777777" w:rsidR="00253A35" w:rsidRPr="00CC0192" w:rsidRDefault="00253A35" w:rsidP="00427FBD">
            <w:pPr>
              <w:rPr>
                <w:b/>
                <w:sz w:val="20"/>
                <w:szCs w:val="20"/>
              </w:rPr>
            </w:pPr>
          </w:p>
        </w:tc>
      </w:tr>
      <w:tr w:rsidR="00253A35" w:rsidRPr="00CC0192" w14:paraId="665DCC00" w14:textId="77777777" w:rsidTr="00427FBD">
        <w:trPr>
          <w:trHeight w:val="413"/>
          <w:jc w:val="center"/>
        </w:trPr>
        <w:tc>
          <w:tcPr>
            <w:tcW w:w="2155" w:type="dxa"/>
            <w:vMerge/>
            <w:shd w:val="clear" w:color="auto" w:fill="auto"/>
            <w:vAlign w:val="center"/>
          </w:tcPr>
          <w:p w14:paraId="23995513" w14:textId="77777777" w:rsidR="00253A35" w:rsidRPr="00CC0192" w:rsidRDefault="00253A35" w:rsidP="00427FBD">
            <w:pPr>
              <w:rPr>
                <w:rFonts w:cs="Arial"/>
                <w:bCs/>
                <w:sz w:val="20"/>
                <w:szCs w:val="20"/>
              </w:rPr>
            </w:pPr>
          </w:p>
        </w:tc>
        <w:tc>
          <w:tcPr>
            <w:tcW w:w="2605" w:type="dxa"/>
            <w:shd w:val="clear" w:color="auto" w:fill="auto"/>
            <w:vAlign w:val="center"/>
          </w:tcPr>
          <w:p w14:paraId="4C6189A0" w14:textId="778A29E8" w:rsidR="00253A35" w:rsidRPr="00CC0192" w:rsidRDefault="00253A35" w:rsidP="00427FBD">
            <w:pPr>
              <w:jc w:val="center"/>
              <w:rPr>
                <w:rFonts w:cs="Arial"/>
                <w:sz w:val="20"/>
                <w:szCs w:val="20"/>
              </w:rPr>
            </w:pPr>
          </w:p>
        </w:tc>
        <w:tc>
          <w:tcPr>
            <w:tcW w:w="1625" w:type="dxa"/>
            <w:shd w:val="clear" w:color="auto" w:fill="auto"/>
            <w:vAlign w:val="center"/>
          </w:tcPr>
          <w:p w14:paraId="54E9A327" w14:textId="77777777" w:rsidR="00253A35" w:rsidRPr="00CC0192" w:rsidRDefault="00253A35" w:rsidP="00427FBD">
            <w:pPr>
              <w:jc w:val="center"/>
              <w:rPr>
                <w:b/>
                <w:sz w:val="20"/>
                <w:szCs w:val="20"/>
              </w:rPr>
            </w:pPr>
          </w:p>
        </w:tc>
        <w:tc>
          <w:tcPr>
            <w:tcW w:w="1610" w:type="dxa"/>
            <w:shd w:val="clear" w:color="auto" w:fill="auto"/>
            <w:vAlign w:val="center"/>
          </w:tcPr>
          <w:p w14:paraId="2224FBD1" w14:textId="77777777" w:rsidR="00253A35" w:rsidRPr="00CC0192" w:rsidRDefault="00253A35" w:rsidP="00427FBD">
            <w:pPr>
              <w:jc w:val="center"/>
              <w:rPr>
                <w:b/>
                <w:sz w:val="20"/>
                <w:szCs w:val="20"/>
              </w:rPr>
            </w:pPr>
          </w:p>
        </w:tc>
        <w:tc>
          <w:tcPr>
            <w:tcW w:w="4955" w:type="dxa"/>
            <w:shd w:val="clear" w:color="auto" w:fill="auto"/>
          </w:tcPr>
          <w:p w14:paraId="7FDD42EF" w14:textId="77777777" w:rsidR="00253A35" w:rsidRPr="00CC0192" w:rsidRDefault="00253A35" w:rsidP="00427FBD">
            <w:pPr>
              <w:rPr>
                <w:b/>
                <w:sz w:val="20"/>
                <w:szCs w:val="20"/>
              </w:rPr>
            </w:pPr>
          </w:p>
        </w:tc>
      </w:tr>
      <w:tr w:rsidR="00253A35" w:rsidRPr="00CC0192" w14:paraId="763D7444" w14:textId="77777777" w:rsidTr="00427FBD">
        <w:trPr>
          <w:trHeight w:val="413"/>
          <w:jc w:val="center"/>
        </w:trPr>
        <w:tc>
          <w:tcPr>
            <w:tcW w:w="4760" w:type="dxa"/>
            <w:gridSpan w:val="2"/>
            <w:shd w:val="clear" w:color="auto" w:fill="E7E6E6" w:themeFill="background2"/>
            <w:vAlign w:val="center"/>
          </w:tcPr>
          <w:p w14:paraId="3767FB89" w14:textId="77777777" w:rsidR="00253A35" w:rsidRPr="002A2F42" w:rsidRDefault="00253A35" w:rsidP="00427FBD">
            <w:pPr>
              <w:jc w:val="center"/>
              <w:rPr>
                <w:rFonts w:cs="Arial"/>
                <w:b/>
                <w:sz w:val="20"/>
                <w:szCs w:val="20"/>
              </w:rPr>
            </w:pPr>
            <w:r>
              <w:rPr>
                <w:rFonts w:cs="Arial"/>
                <w:b/>
                <w:sz w:val="20"/>
                <w:szCs w:val="20"/>
              </w:rPr>
              <w:t>Overall Goal Rating</w:t>
            </w:r>
          </w:p>
        </w:tc>
        <w:tc>
          <w:tcPr>
            <w:tcW w:w="1625" w:type="dxa"/>
            <w:shd w:val="clear" w:color="auto" w:fill="E7E6E6" w:themeFill="background2"/>
            <w:vAlign w:val="center"/>
          </w:tcPr>
          <w:p w14:paraId="2B2980F3" w14:textId="77777777" w:rsidR="00253A35" w:rsidRPr="00CC0192" w:rsidRDefault="00253A35" w:rsidP="00427FBD">
            <w:pPr>
              <w:jc w:val="center"/>
              <w:rPr>
                <w:b/>
                <w:sz w:val="20"/>
                <w:szCs w:val="20"/>
              </w:rPr>
            </w:pPr>
          </w:p>
        </w:tc>
        <w:tc>
          <w:tcPr>
            <w:tcW w:w="1610" w:type="dxa"/>
            <w:shd w:val="clear" w:color="auto" w:fill="E7E6E6" w:themeFill="background2"/>
            <w:vAlign w:val="center"/>
          </w:tcPr>
          <w:p w14:paraId="7244BD5F" w14:textId="77777777" w:rsidR="00253A35" w:rsidRPr="00CC0192" w:rsidRDefault="00253A35" w:rsidP="00427FBD">
            <w:pPr>
              <w:jc w:val="center"/>
              <w:rPr>
                <w:b/>
                <w:sz w:val="20"/>
                <w:szCs w:val="20"/>
              </w:rPr>
            </w:pPr>
          </w:p>
        </w:tc>
        <w:tc>
          <w:tcPr>
            <w:tcW w:w="4955" w:type="dxa"/>
            <w:shd w:val="clear" w:color="auto" w:fill="E7E6E6" w:themeFill="background2"/>
          </w:tcPr>
          <w:p w14:paraId="5221D035" w14:textId="77777777" w:rsidR="00253A35" w:rsidRPr="00CC0192" w:rsidRDefault="00253A35" w:rsidP="00427FBD">
            <w:pPr>
              <w:rPr>
                <w:b/>
                <w:sz w:val="20"/>
                <w:szCs w:val="20"/>
              </w:rPr>
            </w:pPr>
          </w:p>
        </w:tc>
      </w:tr>
      <w:tr w:rsidR="00253A35" w:rsidRPr="00CC0192" w14:paraId="12EF4AC5" w14:textId="77777777" w:rsidTr="00427FBD">
        <w:trPr>
          <w:trHeight w:val="413"/>
          <w:jc w:val="center"/>
        </w:trPr>
        <w:tc>
          <w:tcPr>
            <w:tcW w:w="2155" w:type="dxa"/>
            <w:vMerge w:val="restart"/>
            <w:shd w:val="clear" w:color="auto" w:fill="auto"/>
            <w:vAlign w:val="center"/>
          </w:tcPr>
          <w:p w14:paraId="2EA24DF0" w14:textId="05D955B1" w:rsidR="00253A35" w:rsidRPr="00CC0192" w:rsidRDefault="00253A35" w:rsidP="00427FBD">
            <w:pPr>
              <w:jc w:val="center"/>
              <w:rPr>
                <w:rFonts w:cs="Arial"/>
                <w:sz w:val="20"/>
                <w:szCs w:val="20"/>
              </w:rPr>
            </w:pPr>
          </w:p>
        </w:tc>
        <w:tc>
          <w:tcPr>
            <w:tcW w:w="2605" w:type="dxa"/>
            <w:shd w:val="clear" w:color="auto" w:fill="auto"/>
            <w:vAlign w:val="center"/>
          </w:tcPr>
          <w:p w14:paraId="16B9D50F" w14:textId="3CAE8F05" w:rsidR="003448E6" w:rsidRPr="00CC0192" w:rsidRDefault="003448E6" w:rsidP="003448E6">
            <w:pPr>
              <w:jc w:val="center"/>
              <w:rPr>
                <w:rFonts w:cs="Arial"/>
                <w:sz w:val="20"/>
                <w:szCs w:val="20"/>
              </w:rPr>
            </w:pPr>
          </w:p>
        </w:tc>
        <w:tc>
          <w:tcPr>
            <w:tcW w:w="1625" w:type="dxa"/>
            <w:shd w:val="clear" w:color="auto" w:fill="auto"/>
            <w:vAlign w:val="center"/>
          </w:tcPr>
          <w:p w14:paraId="722F5B31" w14:textId="77777777" w:rsidR="00253A35" w:rsidRPr="00CC0192" w:rsidRDefault="00253A35" w:rsidP="00427FBD">
            <w:pPr>
              <w:jc w:val="center"/>
              <w:rPr>
                <w:b/>
                <w:sz w:val="20"/>
                <w:szCs w:val="20"/>
              </w:rPr>
            </w:pPr>
          </w:p>
        </w:tc>
        <w:tc>
          <w:tcPr>
            <w:tcW w:w="1610" w:type="dxa"/>
            <w:shd w:val="clear" w:color="auto" w:fill="auto"/>
            <w:vAlign w:val="center"/>
          </w:tcPr>
          <w:p w14:paraId="1DCA503A" w14:textId="77777777" w:rsidR="00253A35" w:rsidRPr="00CC0192" w:rsidRDefault="00253A35" w:rsidP="00427FBD">
            <w:pPr>
              <w:jc w:val="center"/>
              <w:rPr>
                <w:b/>
                <w:sz w:val="20"/>
                <w:szCs w:val="20"/>
              </w:rPr>
            </w:pPr>
          </w:p>
        </w:tc>
        <w:tc>
          <w:tcPr>
            <w:tcW w:w="4955" w:type="dxa"/>
            <w:shd w:val="clear" w:color="auto" w:fill="auto"/>
          </w:tcPr>
          <w:p w14:paraId="75748A6C" w14:textId="77777777" w:rsidR="00253A35" w:rsidRPr="00CC0192" w:rsidRDefault="00253A35" w:rsidP="00427FBD">
            <w:pPr>
              <w:rPr>
                <w:b/>
                <w:sz w:val="20"/>
                <w:szCs w:val="20"/>
              </w:rPr>
            </w:pPr>
          </w:p>
        </w:tc>
      </w:tr>
      <w:tr w:rsidR="00253A35" w:rsidRPr="00CC0192" w14:paraId="1EF6708E" w14:textId="77777777" w:rsidTr="00427FBD">
        <w:trPr>
          <w:trHeight w:val="413"/>
          <w:jc w:val="center"/>
        </w:trPr>
        <w:tc>
          <w:tcPr>
            <w:tcW w:w="2155" w:type="dxa"/>
            <w:vMerge/>
            <w:shd w:val="clear" w:color="auto" w:fill="auto"/>
            <w:vAlign w:val="center"/>
          </w:tcPr>
          <w:p w14:paraId="01143306" w14:textId="77777777" w:rsidR="00253A35" w:rsidRPr="00CC0192" w:rsidRDefault="00253A35" w:rsidP="00427FBD">
            <w:pPr>
              <w:rPr>
                <w:rFonts w:cs="Arial"/>
                <w:sz w:val="20"/>
                <w:szCs w:val="20"/>
              </w:rPr>
            </w:pPr>
          </w:p>
        </w:tc>
        <w:tc>
          <w:tcPr>
            <w:tcW w:w="2605" w:type="dxa"/>
            <w:shd w:val="clear" w:color="auto" w:fill="auto"/>
            <w:vAlign w:val="center"/>
          </w:tcPr>
          <w:p w14:paraId="524A91B6" w14:textId="4E241AEF" w:rsidR="003448E6" w:rsidRPr="00CC0192" w:rsidRDefault="003448E6" w:rsidP="003448E6">
            <w:pPr>
              <w:jc w:val="center"/>
              <w:rPr>
                <w:rFonts w:cs="Arial"/>
                <w:sz w:val="20"/>
                <w:szCs w:val="20"/>
              </w:rPr>
            </w:pPr>
          </w:p>
        </w:tc>
        <w:tc>
          <w:tcPr>
            <w:tcW w:w="1625" w:type="dxa"/>
            <w:shd w:val="clear" w:color="auto" w:fill="auto"/>
            <w:vAlign w:val="center"/>
          </w:tcPr>
          <w:p w14:paraId="11C4D174" w14:textId="77777777" w:rsidR="00253A35" w:rsidRPr="00CC0192" w:rsidRDefault="00253A35" w:rsidP="00427FBD">
            <w:pPr>
              <w:jc w:val="center"/>
              <w:rPr>
                <w:b/>
                <w:sz w:val="20"/>
                <w:szCs w:val="20"/>
              </w:rPr>
            </w:pPr>
          </w:p>
        </w:tc>
        <w:tc>
          <w:tcPr>
            <w:tcW w:w="1610" w:type="dxa"/>
            <w:shd w:val="clear" w:color="auto" w:fill="auto"/>
            <w:vAlign w:val="center"/>
          </w:tcPr>
          <w:p w14:paraId="46A41CEB" w14:textId="77777777" w:rsidR="00253A35" w:rsidRPr="00CC0192" w:rsidRDefault="00253A35" w:rsidP="00427FBD">
            <w:pPr>
              <w:jc w:val="center"/>
              <w:rPr>
                <w:b/>
                <w:sz w:val="20"/>
                <w:szCs w:val="20"/>
              </w:rPr>
            </w:pPr>
          </w:p>
        </w:tc>
        <w:tc>
          <w:tcPr>
            <w:tcW w:w="4955" w:type="dxa"/>
            <w:shd w:val="clear" w:color="auto" w:fill="auto"/>
          </w:tcPr>
          <w:p w14:paraId="20F62BAE" w14:textId="77777777" w:rsidR="00253A35" w:rsidRPr="00CC0192" w:rsidRDefault="00253A35" w:rsidP="00427FBD">
            <w:pPr>
              <w:rPr>
                <w:b/>
                <w:sz w:val="20"/>
                <w:szCs w:val="20"/>
              </w:rPr>
            </w:pPr>
          </w:p>
        </w:tc>
      </w:tr>
      <w:tr w:rsidR="003448E6" w:rsidRPr="00CC0192" w14:paraId="5514517F" w14:textId="77777777" w:rsidTr="00017001">
        <w:trPr>
          <w:trHeight w:val="413"/>
          <w:jc w:val="center"/>
        </w:trPr>
        <w:tc>
          <w:tcPr>
            <w:tcW w:w="4760" w:type="dxa"/>
            <w:gridSpan w:val="2"/>
            <w:shd w:val="clear" w:color="auto" w:fill="E7E6E6" w:themeFill="background2"/>
            <w:vAlign w:val="center"/>
          </w:tcPr>
          <w:p w14:paraId="193B6BB7" w14:textId="77777777" w:rsidR="003448E6" w:rsidRDefault="003448E6" w:rsidP="00017001">
            <w:pPr>
              <w:jc w:val="center"/>
              <w:rPr>
                <w:rFonts w:cs="Arial"/>
                <w:b/>
                <w:sz w:val="20"/>
                <w:szCs w:val="20"/>
              </w:rPr>
            </w:pPr>
            <w:r>
              <w:rPr>
                <w:rFonts w:cs="Arial"/>
                <w:b/>
                <w:sz w:val="20"/>
                <w:szCs w:val="20"/>
              </w:rPr>
              <w:t>Overall Goal Rating</w:t>
            </w:r>
          </w:p>
          <w:p w14:paraId="6E8CB5EC" w14:textId="77777777" w:rsidR="003448E6" w:rsidRDefault="003448E6" w:rsidP="00017001">
            <w:pPr>
              <w:jc w:val="center"/>
              <w:rPr>
                <w:rFonts w:cs="Arial"/>
                <w:b/>
                <w:sz w:val="20"/>
                <w:szCs w:val="20"/>
              </w:rPr>
            </w:pPr>
          </w:p>
          <w:p w14:paraId="4B6D6414" w14:textId="031C44EC" w:rsidR="003448E6" w:rsidRPr="002A2F42" w:rsidRDefault="003448E6" w:rsidP="00017001">
            <w:pPr>
              <w:jc w:val="center"/>
              <w:rPr>
                <w:rFonts w:cs="Arial"/>
                <w:b/>
                <w:sz w:val="20"/>
                <w:szCs w:val="20"/>
              </w:rPr>
            </w:pPr>
          </w:p>
        </w:tc>
        <w:tc>
          <w:tcPr>
            <w:tcW w:w="1625" w:type="dxa"/>
            <w:shd w:val="clear" w:color="auto" w:fill="E7E6E6" w:themeFill="background2"/>
            <w:vAlign w:val="center"/>
          </w:tcPr>
          <w:p w14:paraId="3EA531AD" w14:textId="77777777" w:rsidR="003448E6" w:rsidRPr="00CC0192" w:rsidRDefault="003448E6" w:rsidP="00017001">
            <w:pPr>
              <w:jc w:val="center"/>
              <w:rPr>
                <w:b/>
                <w:sz w:val="20"/>
                <w:szCs w:val="20"/>
              </w:rPr>
            </w:pPr>
          </w:p>
        </w:tc>
        <w:tc>
          <w:tcPr>
            <w:tcW w:w="1610" w:type="dxa"/>
            <w:shd w:val="clear" w:color="auto" w:fill="E7E6E6" w:themeFill="background2"/>
            <w:vAlign w:val="center"/>
          </w:tcPr>
          <w:p w14:paraId="626F8E97" w14:textId="77777777" w:rsidR="003448E6" w:rsidRPr="00CC0192" w:rsidRDefault="003448E6" w:rsidP="00017001">
            <w:pPr>
              <w:jc w:val="center"/>
              <w:rPr>
                <w:b/>
                <w:sz w:val="20"/>
                <w:szCs w:val="20"/>
              </w:rPr>
            </w:pPr>
          </w:p>
        </w:tc>
        <w:tc>
          <w:tcPr>
            <w:tcW w:w="4955" w:type="dxa"/>
            <w:shd w:val="clear" w:color="auto" w:fill="E7E6E6" w:themeFill="background2"/>
          </w:tcPr>
          <w:p w14:paraId="6CBE2167" w14:textId="77777777" w:rsidR="003448E6" w:rsidRPr="00CC0192" w:rsidRDefault="003448E6" w:rsidP="00017001">
            <w:pPr>
              <w:rPr>
                <w:b/>
                <w:sz w:val="20"/>
                <w:szCs w:val="20"/>
              </w:rPr>
            </w:pPr>
          </w:p>
        </w:tc>
      </w:tr>
      <w:tr w:rsidR="00253A35" w:rsidRPr="00CC0192" w14:paraId="3FA86524" w14:textId="77777777" w:rsidTr="00427FBD">
        <w:trPr>
          <w:trHeight w:val="413"/>
          <w:jc w:val="center"/>
        </w:trPr>
        <w:tc>
          <w:tcPr>
            <w:tcW w:w="2155" w:type="dxa"/>
            <w:vMerge w:val="restart"/>
            <w:shd w:val="clear" w:color="auto" w:fill="auto"/>
            <w:vAlign w:val="center"/>
          </w:tcPr>
          <w:p w14:paraId="3F38A9FF" w14:textId="2AC9CD58" w:rsidR="00253A35" w:rsidRPr="00CC0192" w:rsidRDefault="00253A35" w:rsidP="00427FBD">
            <w:pPr>
              <w:jc w:val="center"/>
              <w:rPr>
                <w:rFonts w:cs="Arial"/>
                <w:color w:val="000000"/>
                <w:sz w:val="20"/>
                <w:szCs w:val="20"/>
              </w:rPr>
            </w:pPr>
          </w:p>
        </w:tc>
        <w:tc>
          <w:tcPr>
            <w:tcW w:w="2605" w:type="dxa"/>
            <w:shd w:val="clear" w:color="auto" w:fill="auto"/>
            <w:vAlign w:val="center"/>
          </w:tcPr>
          <w:p w14:paraId="7BDE61FE" w14:textId="1AD762D1" w:rsidR="00253A35" w:rsidRPr="00CC0192" w:rsidRDefault="00253A35" w:rsidP="00427FBD">
            <w:pPr>
              <w:jc w:val="center"/>
              <w:rPr>
                <w:rFonts w:cs="Arial"/>
                <w:color w:val="000000"/>
                <w:sz w:val="20"/>
                <w:szCs w:val="20"/>
              </w:rPr>
            </w:pPr>
          </w:p>
        </w:tc>
        <w:tc>
          <w:tcPr>
            <w:tcW w:w="1625" w:type="dxa"/>
            <w:shd w:val="clear" w:color="auto" w:fill="auto"/>
            <w:vAlign w:val="center"/>
          </w:tcPr>
          <w:p w14:paraId="1D623C9F" w14:textId="77777777" w:rsidR="00253A35" w:rsidRPr="00CC0192" w:rsidRDefault="00253A35" w:rsidP="00427FBD">
            <w:pPr>
              <w:jc w:val="center"/>
              <w:rPr>
                <w:b/>
                <w:sz w:val="20"/>
                <w:szCs w:val="20"/>
              </w:rPr>
            </w:pPr>
          </w:p>
        </w:tc>
        <w:tc>
          <w:tcPr>
            <w:tcW w:w="1610" w:type="dxa"/>
            <w:shd w:val="clear" w:color="auto" w:fill="auto"/>
            <w:vAlign w:val="center"/>
          </w:tcPr>
          <w:p w14:paraId="5CBC503D" w14:textId="77777777" w:rsidR="00253A35" w:rsidRPr="00CC0192" w:rsidRDefault="00253A35" w:rsidP="00427FBD">
            <w:pPr>
              <w:jc w:val="center"/>
              <w:rPr>
                <w:b/>
                <w:sz w:val="20"/>
                <w:szCs w:val="20"/>
              </w:rPr>
            </w:pPr>
          </w:p>
        </w:tc>
        <w:tc>
          <w:tcPr>
            <w:tcW w:w="4955" w:type="dxa"/>
            <w:shd w:val="clear" w:color="auto" w:fill="auto"/>
          </w:tcPr>
          <w:p w14:paraId="3F5F2201" w14:textId="77777777" w:rsidR="00253A35" w:rsidRPr="00CC0192" w:rsidRDefault="00253A35" w:rsidP="00427FBD">
            <w:pPr>
              <w:rPr>
                <w:b/>
                <w:sz w:val="20"/>
                <w:szCs w:val="20"/>
              </w:rPr>
            </w:pPr>
          </w:p>
        </w:tc>
      </w:tr>
      <w:tr w:rsidR="00253A35" w:rsidRPr="00CC0192" w14:paraId="2B67ADE0" w14:textId="77777777" w:rsidTr="00427FBD">
        <w:trPr>
          <w:trHeight w:val="413"/>
          <w:jc w:val="center"/>
        </w:trPr>
        <w:tc>
          <w:tcPr>
            <w:tcW w:w="2155" w:type="dxa"/>
            <w:vMerge/>
            <w:shd w:val="clear" w:color="auto" w:fill="auto"/>
            <w:vAlign w:val="center"/>
          </w:tcPr>
          <w:p w14:paraId="3A3CFBAE" w14:textId="77777777" w:rsidR="00253A35" w:rsidRPr="00CC0192" w:rsidRDefault="00253A35" w:rsidP="00427FBD">
            <w:pPr>
              <w:rPr>
                <w:rFonts w:cs="Arial"/>
                <w:color w:val="000000"/>
                <w:sz w:val="20"/>
                <w:szCs w:val="20"/>
              </w:rPr>
            </w:pPr>
          </w:p>
        </w:tc>
        <w:tc>
          <w:tcPr>
            <w:tcW w:w="2605" w:type="dxa"/>
            <w:shd w:val="clear" w:color="auto" w:fill="auto"/>
            <w:vAlign w:val="center"/>
          </w:tcPr>
          <w:p w14:paraId="509027BD" w14:textId="0EF19F53" w:rsidR="003448E6" w:rsidRPr="00CC0192" w:rsidRDefault="003448E6" w:rsidP="00427FBD">
            <w:pPr>
              <w:jc w:val="center"/>
              <w:rPr>
                <w:rFonts w:cs="Arial"/>
                <w:color w:val="000000"/>
                <w:sz w:val="20"/>
                <w:szCs w:val="20"/>
              </w:rPr>
            </w:pPr>
          </w:p>
        </w:tc>
        <w:tc>
          <w:tcPr>
            <w:tcW w:w="1625" w:type="dxa"/>
            <w:shd w:val="clear" w:color="auto" w:fill="auto"/>
            <w:vAlign w:val="center"/>
          </w:tcPr>
          <w:p w14:paraId="45515C38" w14:textId="77777777" w:rsidR="00253A35" w:rsidRPr="00CC0192" w:rsidRDefault="00253A35" w:rsidP="00427FBD">
            <w:pPr>
              <w:jc w:val="center"/>
              <w:rPr>
                <w:b/>
                <w:sz w:val="20"/>
                <w:szCs w:val="20"/>
              </w:rPr>
            </w:pPr>
          </w:p>
        </w:tc>
        <w:tc>
          <w:tcPr>
            <w:tcW w:w="1610" w:type="dxa"/>
            <w:shd w:val="clear" w:color="auto" w:fill="auto"/>
            <w:vAlign w:val="center"/>
          </w:tcPr>
          <w:p w14:paraId="5D4BB306" w14:textId="77777777" w:rsidR="00253A35" w:rsidRPr="00CC0192" w:rsidRDefault="00253A35" w:rsidP="00427FBD">
            <w:pPr>
              <w:jc w:val="center"/>
              <w:rPr>
                <w:b/>
                <w:sz w:val="20"/>
                <w:szCs w:val="20"/>
              </w:rPr>
            </w:pPr>
          </w:p>
        </w:tc>
        <w:tc>
          <w:tcPr>
            <w:tcW w:w="4955" w:type="dxa"/>
            <w:shd w:val="clear" w:color="auto" w:fill="auto"/>
          </w:tcPr>
          <w:p w14:paraId="3C1FCF7C" w14:textId="77777777" w:rsidR="00253A35" w:rsidRPr="00CC0192" w:rsidRDefault="00253A35" w:rsidP="00427FBD">
            <w:pPr>
              <w:rPr>
                <w:b/>
                <w:sz w:val="20"/>
                <w:szCs w:val="20"/>
              </w:rPr>
            </w:pPr>
          </w:p>
        </w:tc>
      </w:tr>
      <w:tr w:rsidR="00253A35" w:rsidRPr="00CC0192" w14:paraId="12635931" w14:textId="77777777" w:rsidTr="00427FBD">
        <w:trPr>
          <w:trHeight w:val="413"/>
          <w:jc w:val="center"/>
        </w:trPr>
        <w:tc>
          <w:tcPr>
            <w:tcW w:w="4760" w:type="dxa"/>
            <w:gridSpan w:val="2"/>
            <w:shd w:val="clear" w:color="auto" w:fill="E7E6E6" w:themeFill="background2"/>
            <w:vAlign w:val="center"/>
          </w:tcPr>
          <w:p w14:paraId="43863E72" w14:textId="77777777" w:rsidR="00253A35" w:rsidRPr="002A2F42" w:rsidRDefault="00253A35" w:rsidP="00427FBD">
            <w:pPr>
              <w:jc w:val="center"/>
              <w:rPr>
                <w:rFonts w:cs="Arial"/>
                <w:b/>
                <w:sz w:val="20"/>
                <w:szCs w:val="20"/>
              </w:rPr>
            </w:pPr>
            <w:r>
              <w:rPr>
                <w:rFonts w:cs="Arial"/>
                <w:b/>
                <w:sz w:val="20"/>
                <w:szCs w:val="20"/>
              </w:rPr>
              <w:t>Overall Goal Rating</w:t>
            </w:r>
          </w:p>
        </w:tc>
        <w:tc>
          <w:tcPr>
            <w:tcW w:w="1625" w:type="dxa"/>
            <w:shd w:val="clear" w:color="auto" w:fill="E7E6E6" w:themeFill="background2"/>
            <w:vAlign w:val="center"/>
          </w:tcPr>
          <w:p w14:paraId="10166D9D" w14:textId="77777777" w:rsidR="00253A35" w:rsidRPr="00CC0192" w:rsidRDefault="00253A35" w:rsidP="00427FBD">
            <w:pPr>
              <w:jc w:val="center"/>
              <w:rPr>
                <w:b/>
                <w:sz w:val="20"/>
                <w:szCs w:val="20"/>
              </w:rPr>
            </w:pPr>
          </w:p>
        </w:tc>
        <w:tc>
          <w:tcPr>
            <w:tcW w:w="1610" w:type="dxa"/>
            <w:shd w:val="clear" w:color="auto" w:fill="E7E6E6" w:themeFill="background2"/>
            <w:vAlign w:val="center"/>
          </w:tcPr>
          <w:p w14:paraId="4777DD7A" w14:textId="77777777" w:rsidR="00253A35" w:rsidRPr="00CC0192" w:rsidRDefault="00253A35" w:rsidP="00427FBD">
            <w:pPr>
              <w:jc w:val="center"/>
              <w:rPr>
                <w:b/>
                <w:sz w:val="20"/>
                <w:szCs w:val="20"/>
              </w:rPr>
            </w:pPr>
          </w:p>
        </w:tc>
        <w:tc>
          <w:tcPr>
            <w:tcW w:w="4955" w:type="dxa"/>
            <w:shd w:val="clear" w:color="auto" w:fill="E7E6E6" w:themeFill="background2"/>
          </w:tcPr>
          <w:p w14:paraId="5C78690F" w14:textId="77777777" w:rsidR="00253A35" w:rsidRPr="00CC0192" w:rsidRDefault="00253A35" w:rsidP="00427FBD">
            <w:pPr>
              <w:rPr>
                <w:b/>
                <w:sz w:val="20"/>
                <w:szCs w:val="20"/>
              </w:rPr>
            </w:pPr>
          </w:p>
        </w:tc>
      </w:tr>
      <w:tr w:rsidR="00253A35" w:rsidRPr="00CC0192" w14:paraId="08ABB4ED" w14:textId="77777777" w:rsidTr="00427FBD">
        <w:trPr>
          <w:trHeight w:val="413"/>
          <w:jc w:val="center"/>
        </w:trPr>
        <w:tc>
          <w:tcPr>
            <w:tcW w:w="2155" w:type="dxa"/>
            <w:vMerge w:val="restart"/>
            <w:shd w:val="clear" w:color="auto" w:fill="auto"/>
            <w:vAlign w:val="center"/>
          </w:tcPr>
          <w:p w14:paraId="08616021" w14:textId="389B7517" w:rsidR="00253A35" w:rsidRPr="00CC0192" w:rsidRDefault="00253A35" w:rsidP="00427FBD">
            <w:pPr>
              <w:jc w:val="center"/>
              <w:rPr>
                <w:rFonts w:cs="Arial"/>
                <w:sz w:val="20"/>
                <w:szCs w:val="20"/>
              </w:rPr>
            </w:pPr>
          </w:p>
        </w:tc>
        <w:tc>
          <w:tcPr>
            <w:tcW w:w="2605" w:type="dxa"/>
            <w:shd w:val="clear" w:color="auto" w:fill="auto"/>
            <w:vAlign w:val="center"/>
          </w:tcPr>
          <w:p w14:paraId="1AB195BA" w14:textId="3EE7BB10" w:rsidR="00253A35" w:rsidRPr="00CC0192" w:rsidRDefault="00253A35" w:rsidP="00427FBD">
            <w:pPr>
              <w:jc w:val="center"/>
              <w:rPr>
                <w:rFonts w:cs="Arial"/>
                <w:sz w:val="20"/>
                <w:szCs w:val="20"/>
              </w:rPr>
            </w:pPr>
          </w:p>
        </w:tc>
        <w:tc>
          <w:tcPr>
            <w:tcW w:w="1625" w:type="dxa"/>
            <w:shd w:val="clear" w:color="auto" w:fill="auto"/>
            <w:vAlign w:val="center"/>
          </w:tcPr>
          <w:p w14:paraId="29C9BBD7" w14:textId="77777777" w:rsidR="00253A35" w:rsidRPr="00CC0192" w:rsidRDefault="00253A35" w:rsidP="00427FBD">
            <w:pPr>
              <w:jc w:val="center"/>
              <w:rPr>
                <w:b/>
                <w:sz w:val="20"/>
                <w:szCs w:val="20"/>
              </w:rPr>
            </w:pPr>
          </w:p>
        </w:tc>
        <w:tc>
          <w:tcPr>
            <w:tcW w:w="1610" w:type="dxa"/>
            <w:shd w:val="clear" w:color="auto" w:fill="auto"/>
            <w:vAlign w:val="center"/>
          </w:tcPr>
          <w:p w14:paraId="3B37F495" w14:textId="77777777" w:rsidR="00253A35" w:rsidRPr="00CC0192" w:rsidRDefault="00253A35" w:rsidP="00427FBD">
            <w:pPr>
              <w:jc w:val="center"/>
              <w:rPr>
                <w:b/>
                <w:sz w:val="20"/>
                <w:szCs w:val="20"/>
              </w:rPr>
            </w:pPr>
          </w:p>
        </w:tc>
        <w:tc>
          <w:tcPr>
            <w:tcW w:w="4955" w:type="dxa"/>
            <w:shd w:val="clear" w:color="auto" w:fill="auto"/>
          </w:tcPr>
          <w:p w14:paraId="6CAECAEC" w14:textId="77777777" w:rsidR="00253A35" w:rsidRPr="00CC0192" w:rsidRDefault="00253A35" w:rsidP="00427FBD">
            <w:pPr>
              <w:rPr>
                <w:b/>
                <w:sz w:val="20"/>
                <w:szCs w:val="20"/>
              </w:rPr>
            </w:pPr>
          </w:p>
        </w:tc>
      </w:tr>
      <w:tr w:rsidR="00253A35" w:rsidRPr="00CC0192" w14:paraId="5EC3E86C" w14:textId="77777777" w:rsidTr="00427FBD">
        <w:trPr>
          <w:trHeight w:val="413"/>
          <w:jc w:val="center"/>
        </w:trPr>
        <w:tc>
          <w:tcPr>
            <w:tcW w:w="2155" w:type="dxa"/>
            <w:vMerge/>
            <w:shd w:val="clear" w:color="auto" w:fill="auto"/>
            <w:vAlign w:val="center"/>
          </w:tcPr>
          <w:p w14:paraId="3E489EDF" w14:textId="77777777" w:rsidR="00253A35" w:rsidRPr="00CC0192" w:rsidRDefault="00253A35" w:rsidP="00427FBD">
            <w:pPr>
              <w:rPr>
                <w:rFonts w:cs="Arial"/>
                <w:sz w:val="20"/>
                <w:szCs w:val="20"/>
              </w:rPr>
            </w:pPr>
          </w:p>
        </w:tc>
        <w:tc>
          <w:tcPr>
            <w:tcW w:w="2605" w:type="dxa"/>
            <w:shd w:val="clear" w:color="auto" w:fill="auto"/>
            <w:vAlign w:val="center"/>
          </w:tcPr>
          <w:p w14:paraId="0303A263" w14:textId="5B002822" w:rsidR="00253A35" w:rsidRPr="00CC0192" w:rsidRDefault="00253A35" w:rsidP="00427FBD">
            <w:pPr>
              <w:jc w:val="center"/>
              <w:rPr>
                <w:rFonts w:cs="Arial"/>
                <w:sz w:val="20"/>
                <w:szCs w:val="20"/>
              </w:rPr>
            </w:pPr>
          </w:p>
        </w:tc>
        <w:tc>
          <w:tcPr>
            <w:tcW w:w="1625" w:type="dxa"/>
            <w:shd w:val="clear" w:color="auto" w:fill="auto"/>
            <w:vAlign w:val="center"/>
          </w:tcPr>
          <w:p w14:paraId="3D796D7B" w14:textId="77777777" w:rsidR="00253A35" w:rsidRPr="00CC0192" w:rsidRDefault="00253A35" w:rsidP="00427FBD">
            <w:pPr>
              <w:jc w:val="center"/>
              <w:rPr>
                <w:b/>
                <w:sz w:val="20"/>
                <w:szCs w:val="20"/>
              </w:rPr>
            </w:pPr>
          </w:p>
        </w:tc>
        <w:tc>
          <w:tcPr>
            <w:tcW w:w="1610" w:type="dxa"/>
            <w:shd w:val="clear" w:color="auto" w:fill="auto"/>
            <w:vAlign w:val="center"/>
          </w:tcPr>
          <w:p w14:paraId="7669E664" w14:textId="77777777" w:rsidR="00253A35" w:rsidRPr="00CC0192" w:rsidRDefault="00253A35" w:rsidP="00427FBD">
            <w:pPr>
              <w:jc w:val="center"/>
              <w:rPr>
                <w:b/>
                <w:sz w:val="20"/>
                <w:szCs w:val="20"/>
              </w:rPr>
            </w:pPr>
          </w:p>
        </w:tc>
        <w:tc>
          <w:tcPr>
            <w:tcW w:w="4955" w:type="dxa"/>
            <w:shd w:val="clear" w:color="auto" w:fill="auto"/>
          </w:tcPr>
          <w:p w14:paraId="57B891F2" w14:textId="77777777" w:rsidR="00253A35" w:rsidRPr="00CC0192" w:rsidRDefault="00253A35" w:rsidP="00427FBD">
            <w:pPr>
              <w:rPr>
                <w:b/>
                <w:sz w:val="20"/>
                <w:szCs w:val="20"/>
              </w:rPr>
            </w:pPr>
          </w:p>
        </w:tc>
      </w:tr>
    </w:tbl>
    <w:p w14:paraId="1568CFB6" w14:textId="77777777" w:rsidR="00253A35" w:rsidRDefault="00253A35" w:rsidP="00253A35">
      <w:pPr>
        <w:spacing w:after="0"/>
        <w:rPr>
          <w:b/>
          <w:sz w:val="28"/>
        </w:rPr>
      </w:pPr>
    </w:p>
    <w:p w14:paraId="70F54278" w14:textId="77777777" w:rsidR="00253A35" w:rsidRDefault="00253A35" w:rsidP="00253A35"/>
    <w:p w14:paraId="0DF99072" w14:textId="2C0854D7" w:rsidR="00253A35" w:rsidRDefault="00253A35" w:rsidP="00C32AC0">
      <w:pPr>
        <w:rPr>
          <w:b/>
          <w:sz w:val="28"/>
        </w:rPr>
      </w:pPr>
      <w:r>
        <w:rPr>
          <w:b/>
          <w:sz w:val="28"/>
        </w:rPr>
        <w:br w:type="page"/>
      </w:r>
      <w:bookmarkStart w:id="2" w:name="LeadershipCompetencies"/>
      <w:r w:rsidR="00C32AC0">
        <w:rPr>
          <w:b/>
          <w:sz w:val="28"/>
        </w:rPr>
        <w:lastRenderedPageBreak/>
        <w:t>P</w:t>
      </w:r>
      <w:r>
        <w:rPr>
          <w:b/>
          <w:sz w:val="28"/>
        </w:rPr>
        <w:t>ART II: LEADERSHIP COMPETENCIES EVALUATION</w:t>
      </w:r>
    </w:p>
    <w:bookmarkEnd w:id="2"/>
    <w:p w14:paraId="3A271585" w14:textId="77777777" w:rsidR="00253A35" w:rsidRDefault="00253A35" w:rsidP="00253A35">
      <w:pPr>
        <w:pStyle w:val="ListParagraph"/>
        <w:numPr>
          <w:ilvl w:val="0"/>
          <w:numId w:val="11"/>
        </w:numPr>
        <w:spacing w:after="0"/>
        <w:rPr>
          <w:sz w:val="20"/>
        </w:rPr>
      </w:pPr>
      <w:r w:rsidRPr="002E3B79">
        <w:rPr>
          <w:sz w:val="20"/>
        </w:rPr>
        <w:t xml:space="preserve">Utilize the Leadership Competencies Evaluation Rubric to determine </w:t>
      </w:r>
      <w:r>
        <w:rPr>
          <w:sz w:val="20"/>
        </w:rPr>
        <w:t>the</w:t>
      </w:r>
      <w:r w:rsidRPr="002E3B79">
        <w:rPr>
          <w:sz w:val="20"/>
        </w:rPr>
        <w:t xml:space="preserve"> rating for each sub-competency and fill in the corresponding score</w:t>
      </w:r>
      <w:r>
        <w:rPr>
          <w:sz w:val="20"/>
        </w:rPr>
        <w:t>.</w:t>
      </w:r>
    </w:p>
    <w:p w14:paraId="08715A53" w14:textId="77777777" w:rsidR="00253A35" w:rsidRPr="00F62996" w:rsidRDefault="00253A35" w:rsidP="00253A35">
      <w:pPr>
        <w:pStyle w:val="ListParagraph"/>
        <w:numPr>
          <w:ilvl w:val="0"/>
          <w:numId w:val="11"/>
        </w:numPr>
        <w:spacing w:after="0"/>
        <w:rPr>
          <w:sz w:val="20"/>
        </w:rPr>
      </w:pPr>
      <w:r>
        <w:rPr>
          <w:sz w:val="20"/>
        </w:rPr>
        <w:t xml:space="preserve">Once you have determined the ratings for all sub-competencies in a competency, </w:t>
      </w:r>
      <w:r>
        <w:rPr>
          <w:sz w:val="20"/>
          <w:szCs w:val="20"/>
        </w:rPr>
        <w:t>determine the Overall Competency Score by averaging the scores of all sub-competencies. To determine the Overall Competency Rating, use the chart below:</w:t>
      </w:r>
    </w:p>
    <w:tbl>
      <w:tblPr>
        <w:tblStyle w:val="TableGrid"/>
        <w:tblW w:w="0" w:type="auto"/>
        <w:jc w:val="center"/>
        <w:tblLook w:val="04A0" w:firstRow="1" w:lastRow="0" w:firstColumn="1" w:lastColumn="0" w:noHBand="0" w:noVBand="1"/>
      </w:tblPr>
      <w:tblGrid>
        <w:gridCol w:w="3415"/>
        <w:gridCol w:w="3150"/>
      </w:tblGrid>
      <w:tr w:rsidR="00253A35" w14:paraId="197D8150" w14:textId="77777777" w:rsidTr="00427FBD">
        <w:trPr>
          <w:jc w:val="center"/>
        </w:trPr>
        <w:tc>
          <w:tcPr>
            <w:tcW w:w="3415" w:type="dxa"/>
            <w:shd w:val="clear" w:color="auto" w:fill="4472C4" w:themeFill="accent5"/>
            <w:vAlign w:val="center"/>
          </w:tcPr>
          <w:p w14:paraId="7FA2CECE" w14:textId="77777777" w:rsidR="00253A35" w:rsidRPr="00405382" w:rsidRDefault="00253A35" w:rsidP="00427FBD">
            <w:pPr>
              <w:jc w:val="center"/>
              <w:rPr>
                <w:b/>
                <w:color w:val="FFFFFF" w:themeColor="background1"/>
              </w:rPr>
            </w:pPr>
            <w:r>
              <w:rPr>
                <w:b/>
                <w:color w:val="FFFFFF" w:themeColor="background1"/>
              </w:rPr>
              <w:t>Overall Competency</w:t>
            </w:r>
            <w:r w:rsidRPr="00405382">
              <w:rPr>
                <w:b/>
                <w:color w:val="FFFFFF" w:themeColor="background1"/>
              </w:rPr>
              <w:t xml:space="preserve"> </w:t>
            </w:r>
            <w:r>
              <w:rPr>
                <w:b/>
                <w:color w:val="FFFFFF" w:themeColor="background1"/>
              </w:rPr>
              <w:t xml:space="preserve">Score </w:t>
            </w:r>
            <w:r w:rsidRPr="00405382">
              <w:rPr>
                <w:b/>
                <w:color w:val="FFFFFF" w:themeColor="background1"/>
              </w:rPr>
              <w:t>Range</w:t>
            </w:r>
          </w:p>
        </w:tc>
        <w:tc>
          <w:tcPr>
            <w:tcW w:w="3150" w:type="dxa"/>
            <w:shd w:val="clear" w:color="auto" w:fill="4472C4" w:themeFill="accent5"/>
            <w:vAlign w:val="center"/>
          </w:tcPr>
          <w:p w14:paraId="23E4BEEE" w14:textId="77777777" w:rsidR="00253A35" w:rsidRPr="00405382" w:rsidRDefault="00253A35" w:rsidP="00427FBD">
            <w:pPr>
              <w:jc w:val="center"/>
              <w:rPr>
                <w:b/>
                <w:color w:val="FFFFFF" w:themeColor="background1"/>
              </w:rPr>
            </w:pPr>
            <w:r>
              <w:rPr>
                <w:b/>
                <w:color w:val="FFFFFF" w:themeColor="background1"/>
              </w:rPr>
              <w:t>Overall Competency Rating</w:t>
            </w:r>
          </w:p>
        </w:tc>
      </w:tr>
      <w:tr w:rsidR="00253A35" w14:paraId="775E7ED8" w14:textId="77777777" w:rsidTr="00427FBD">
        <w:trPr>
          <w:jc w:val="center"/>
        </w:trPr>
        <w:tc>
          <w:tcPr>
            <w:tcW w:w="3415" w:type="dxa"/>
            <w:vAlign w:val="center"/>
          </w:tcPr>
          <w:p w14:paraId="7ED68D29" w14:textId="77777777" w:rsidR="00253A35" w:rsidRDefault="00253A35" w:rsidP="00427FBD">
            <w:pPr>
              <w:jc w:val="center"/>
            </w:pPr>
            <w:r>
              <w:t>3.26 – 4.00</w:t>
            </w:r>
          </w:p>
        </w:tc>
        <w:tc>
          <w:tcPr>
            <w:tcW w:w="3150" w:type="dxa"/>
            <w:vAlign w:val="center"/>
          </w:tcPr>
          <w:p w14:paraId="07F25974" w14:textId="77777777" w:rsidR="00253A35" w:rsidRDefault="00253A35" w:rsidP="00427FBD">
            <w:pPr>
              <w:jc w:val="center"/>
            </w:pPr>
            <w:r>
              <w:t>Highly Effective</w:t>
            </w:r>
          </w:p>
        </w:tc>
      </w:tr>
      <w:tr w:rsidR="00253A35" w14:paraId="31075782" w14:textId="77777777" w:rsidTr="00427FBD">
        <w:trPr>
          <w:jc w:val="center"/>
        </w:trPr>
        <w:tc>
          <w:tcPr>
            <w:tcW w:w="3415" w:type="dxa"/>
            <w:vAlign w:val="center"/>
          </w:tcPr>
          <w:p w14:paraId="7F351E26" w14:textId="77777777" w:rsidR="00253A35" w:rsidRDefault="00253A35" w:rsidP="00427FBD">
            <w:pPr>
              <w:jc w:val="center"/>
            </w:pPr>
            <w:r>
              <w:t>2.51 – 3.25</w:t>
            </w:r>
          </w:p>
        </w:tc>
        <w:tc>
          <w:tcPr>
            <w:tcW w:w="3150" w:type="dxa"/>
            <w:vAlign w:val="center"/>
          </w:tcPr>
          <w:p w14:paraId="33D29769" w14:textId="77777777" w:rsidR="00253A35" w:rsidRDefault="00253A35" w:rsidP="00427FBD">
            <w:pPr>
              <w:jc w:val="center"/>
            </w:pPr>
            <w:r>
              <w:t>Effective</w:t>
            </w:r>
          </w:p>
        </w:tc>
      </w:tr>
      <w:tr w:rsidR="00253A35" w14:paraId="29F0CB96" w14:textId="77777777" w:rsidTr="00427FBD">
        <w:trPr>
          <w:jc w:val="center"/>
        </w:trPr>
        <w:tc>
          <w:tcPr>
            <w:tcW w:w="3415" w:type="dxa"/>
            <w:vAlign w:val="center"/>
          </w:tcPr>
          <w:p w14:paraId="01B4F132" w14:textId="77777777" w:rsidR="00253A35" w:rsidRDefault="00253A35" w:rsidP="00427FBD">
            <w:pPr>
              <w:jc w:val="center"/>
            </w:pPr>
            <w:r>
              <w:t>1.76 – 2.50</w:t>
            </w:r>
          </w:p>
        </w:tc>
        <w:tc>
          <w:tcPr>
            <w:tcW w:w="3150" w:type="dxa"/>
            <w:vAlign w:val="center"/>
          </w:tcPr>
          <w:p w14:paraId="1595ABE9" w14:textId="77777777" w:rsidR="00253A35" w:rsidRDefault="00253A35" w:rsidP="00427FBD">
            <w:pPr>
              <w:jc w:val="center"/>
            </w:pPr>
            <w:r>
              <w:t>Developing</w:t>
            </w:r>
          </w:p>
        </w:tc>
      </w:tr>
      <w:tr w:rsidR="00253A35" w14:paraId="4B2798C6" w14:textId="77777777" w:rsidTr="00427FBD">
        <w:trPr>
          <w:jc w:val="center"/>
        </w:trPr>
        <w:tc>
          <w:tcPr>
            <w:tcW w:w="3415" w:type="dxa"/>
            <w:vAlign w:val="center"/>
          </w:tcPr>
          <w:p w14:paraId="15BEFDFB" w14:textId="77777777" w:rsidR="00253A35" w:rsidRDefault="00253A35" w:rsidP="00427FBD">
            <w:pPr>
              <w:jc w:val="center"/>
            </w:pPr>
            <w:r>
              <w:t>1.00 – 1.75</w:t>
            </w:r>
          </w:p>
        </w:tc>
        <w:tc>
          <w:tcPr>
            <w:tcW w:w="3150" w:type="dxa"/>
            <w:vAlign w:val="center"/>
          </w:tcPr>
          <w:p w14:paraId="5B223A68" w14:textId="77777777" w:rsidR="00253A35" w:rsidRDefault="00253A35" w:rsidP="00427FBD">
            <w:pPr>
              <w:jc w:val="center"/>
            </w:pPr>
            <w:r>
              <w:t>Ineffective</w:t>
            </w:r>
          </w:p>
        </w:tc>
      </w:tr>
    </w:tbl>
    <w:p w14:paraId="491CBA79" w14:textId="77777777" w:rsidR="00253A35" w:rsidRPr="00F62996" w:rsidRDefault="00253A35" w:rsidP="00253A35">
      <w:pPr>
        <w:pStyle w:val="ListParagraph"/>
        <w:numPr>
          <w:ilvl w:val="0"/>
          <w:numId w:val="11"/>
        </w:numPr>
        <w:spacing w:after="0"/>
        <w:rPr>
          <w:sz w:val="24"/>
        </w:rPr>
      </w:pPr>
      <w:r w:rsidRPr="00F62996">
        <w:rPr>
          <w:sz w:val="20"/>
        </w:rPr>
        <w:t xml:space="preserve">Next to each sub competency include a comment that highlights the qualitative evidence you have to support the CEO/Superintendent’s rating. </w:t>
      </w:r>
      <w:r>
        <w:rPr>
          <w:sz w:val="20"/>
        </w:rPr>
        <w:t>Reference</w:t>
      </w:r>
      <w:r w:rsidRPr="00F62996">
        <w:rPr>
          <w:sz w:val="20"/>
        </w:rPr>
        <w:t xml:space="preserve"> the strategic plan, operational plan, budget, staff and family surveys, and achievement data to inform your comments. </w:t>
      </w:r>
    </w:p>
    <w:p w14:paraId="6E2A85ED" w14:textId="77777777" w:rsidR="00253A35" w:rsidRPr="00F62996" w:rsidRDefault="00253A35" w:rsidP="00253A35">
      <w:pPr>
        <w:pStyle w:val="ListParagraph"/>
        <w:spacing w:after="0"/>
        <w:rPr>
          <w:sz w:val="24"/>
        </w:rPr>
      </w:pPr>
    </w:p>
    <w:p w14:paraId="7060CA5C" w14:textId="77777777" w:rsidR="00253A35" w:rsidRPr="00F62996" w:rsidRDefault="00253A35" w:rsidP="00253A35">
      <w:pPr>
        <w:pStyle w:val="ListParagraph"/>
        <w:spacing w:after="0"/>
        <w:rPr>
          <w:sz w:val="6"/>
        </w:rPr>
      </w:pPr>
    </w:p>
    <w:tbl>
      <w:tblPr>
        <w:tblStyle w:val="TableGrid"/>
        <w:tblW w:w="14395" w:type="dxa"/>
        <w:tblLook w:val="04A0" w:firstRow="1" w:lastRow="0" w:firstColumn="1" w:lastColumn="0" w:noHBand="0" w:noVBand="1"/>
      </w:tblPr>
      <w:tblGrid>
        <w:gridCol w:w="1586"/>
        <w:gridCol w:w="2820"/>
        <w:gridCol w:w="1649"/>
        <w:gridCol w:w="1635"/>
        <w:gridCol w:w="6705"/>
      </w:tblGrid>
      <w:tr w:rsidR="00253A35" w14:paraId="1CC8F07E" w14:textId="77777777" w:rsidTr="003448E6">
        <w:tc>
          <w:tcPr>
            <w:tcW w:w="1586" w:type="dxa"/>
            <w:shd w:val="clear" w:color="auto" w:fill="000000" w:themeFill="text1"/>
          </w:tcPr>
          <w:p w14:paraId="4C400F9A" w14:textId="77777777" w:rsidR="00253A35" w:rsidRDefault="00253A35" w:rsidP="00427FBD">
            <w:pPr>
              <w:jc w:val="center"/>
              <w:rPr>
                <w:b/>
              </w:rPr>
            </w:pPr>
            <w:r>
              <w:rPr>
                <w:b/>
              </w:rPr>
              <w:t>Competency</w:t>
            </w:r>
          </w:p>
        </w:tc>
        <w:tc>
          <w:tcPr>
            <w:tcW w:w="2820" w:type="dxa"/>
            <w:shd w:val="clear" w:color="auto" w:fill="000000" w:themeFill="text1"/>
          </w:tcPr>
          <w:p w14:paraId="50A35B3D" w14:textId="77777777" w:rsidR="00253A35" w:rsidRDefault="00253A35" w:rsidP="00427FBD">
            <w:pPr>
              <w:jc w:val="center"/>
              <w:rPr>
                <w:b/>
              </w:rPr>
            </w:pPr>
            <w:r>
              <w:rPr>
                <w:b/>
              </w:rPr>
              <w:t>Sub Competency</w:t>
            </w:r>
          </w:p>
        </w:tc>
        <w:tc>
          <w:tcPr>
            <w:tcW w:w="1649" w:type="dxa"/>
            <w:shd w:val="clear" w:color="auto" w:fill="000000" w:themeFill="text1"/>
          </w:tcPr>
          <w:p w14:paraId="25F01A43" w14:textId="77777777" w:rsidR="00253A35" w:rsidRDefault="00253A35" w:rsidP="00427FBD">
            <w:pPr>
              <w:jc w:val="center"/>
              <w:rPr>
                <w:b/>
              </w:rPr>
            </w:pPr>
            <w:r>
              <w:rPr>
                <w:b/>
              </w:rPr>
              <w:t>Rating</w:t>
            </w:r>
          </w:p>
        </w:tc>
        <w:tc>
          <w:tcPr>
            <w:tcW w:w="1635" w:type="dxa"/>
            <w:shd w:val="clear" w:color="auto" w:fill="000000" w:themeFill="text1"/>
          </w:tcPr>
          <w:p w14:paraId="072C53C9" w14:textId="77777777" w:rsidR="00253A35" w:rsidRDefault="00253A35" w:rsidP="00427FBD">
            <w:pPr>
              <w:jc w:val="center"/>
              <w:rPr>
                <w:b/>
              </w:rPr>
            </w:pPr>
            <w:r>
              <w:rPr>
                <w:b/>
              </w:rPr>
              <w:t xml:space="preserve">Score (1 – 4) </w:t>
            </w:r>
          </w:p>
        </w:tc>
        <w:tc>
          <w:tcPr>
            <w:tcW w:w="6705" w:type="dxa"/>
            <w:shd w:val="clear" w:color="auto" w:fill="000000" w:themeFill="text1"/>
          </w:tcPr>
          <w:p w14:paraId="4A96F885" w14:textId="77777777" w:rsidR="00253A35" w:rsidRDefault="00253A35" w:rsidP="00427FBD">
            <w:pPr>
              <w:jc w:val="center"/>
              <w:rPr>
                <w:b/>
              </w:rPr>
            </w:pPr>
            <w:r>
              <w:rPr>
                <w:b/>
              </w:rPr>
              <w:t>Comments</w:t>
            </w:r>
          </w:p>
        </w:tc>
      </w:tr>
      <w:tr w:rsidR="00253A35" w14:paraId="56050DD3" w14:textId="77777777" w:rsidTr="003448E6">
        <w:trPr>
          <w:trHeight w:val="488"/>
        </w:trPr>
        <w:tc>
          <w:tcPr>
            <w:tcW w:w="1586" w:type="dxa"/>
            <w:vMerge w:val="restart"/>
            <w:vAlign w:val="center"/>
          </w:tcPr>
          <w:p w14:paraId="63BED402" w14:textId="30107998" w:rsidR="00253A35" w:rsidRPr="00B43D91" w:rsidRDefault="00253A35" w:rsidP="00427FBD">
            <w:pPr>
              <w:jc w:val="center"/>
              <w:rPr>
                <w:sz w:val="20"/>
                <w:szCs w:val="20"/>
              </w:rPr>
            </w:pPr>
          </w:p>
        </w:tc>
        <w:tc>
          <w:tcPr>
            <w:tcW w:w="2820" w:type="dxa"/>
            <w:vAlign w:val="center"/>
          </w:tcPr>
          <w:p w14:paraId="2AD84072" w14:textId="0DF664F1" w:rsidR="00253A35" w:rsidRPr="00B43D91" w:rsidRDefault="00253A35" w:rsidP="00427FBD">
            <w:pPr>
              <w:rPr>
                <w:sz w:val="20"/>
                <w:szCs w:val="20"/>
              </w:rPr>
            </w:pPr>
          </w:p>
        </w:tc>
        <w:tc>
          <w:tcPr>
            <w:tcW w:w="1649" w:type="dxa"/>
            <w:vAlign w:val="center"/>
          </w:tcPr>
          <w:p w14:paraId="452D2896" w14:textId="77777777" w:rsidR="00253A35" w:rsidRPr="00B43D91" w:rsidRDefault="00253A35" w:rsidP="00427FBD">
            <w:pPr>
              <w:jc w:val="center"/>
              <w:rPr>
                <w:sz w:val="20"/>
                <w:szCs w:val="20"/>
              </w:rPr>
            </w:pPr>
          </w:p>
        </w:tc>
        <w:tc>
          <w:tcPr>
            <w:tcW w:w="1635" w:type="dxa"/>
            <w:vAlign w:val="center"/>
          </w:tcPr>
          <w:p w14:paraId="707ACDCB" w14:textId="77777777" w:rsidR="00253A35" w:rsidRPr="00B43D91" w:rsidRDefault="00253A35" w:rsidP="00427FBD">
            <w:pPr>
              <w:jc w:val="center"/>
              <w:rPr>
                <w:sz w:val="20"/>
                <w:szCs w:val="20"/>
              </w:rPr>
            </w:pPr>
          </w:p>
        </w:tc>
        <w:tc>
          <w:tcPr>
            <w:tcW w:w="6705" w:type="dxa"/>
            <w:vAlign w:val="center"/>
          </w:tcPr>
          <w:p w14:paraId="3235D3A4" w14:textId="77777777" w:rsidR="00253A35" w:rsidRPr="00B43D91" w:rsidRDefault="00253A35" w:rsidP="00427FBD">
            <w:pPr>
              <w:rPr>
                <w:sz w:val="20"/>
                <w:szCs w:val="20"/>
              </w:rPr>
            </w:pPr>
          </w:p>
        </w:tc>
      </w:tr>
      <w:tr w:rsidR="00253A35" w14:paraId="04C46DF4" w14:textId="77777777" w:rsidTr="003448E6">
        <w:trPr>
          <w:trHeight w:val="488"/>
        </w:trPr>
        <w:tc>
          <w:tcPr>
            <w:tcW w:w="1586" w:type="dxa"/>
            <w:vMerge/>
            <w:vAlign w:val="center"/>
          </w:tcPr>
          <w:p w14:paraId="1AF029ED" w14:textId="77777777" w:rsidR="00253A35" w:rsidRPr="00B43D91" w:rsidRDefault="00253A35" w:rsidP="00427FBD">
            <w:pPr>
              <w:rPr>
                <w:sz w:val="20"/>
                <w:szCs w:val="20"/>
              </w:rPr>
            </w:pPr>
          </w:p>
        </w:tc>
        <w:tc>
          <w:tcPr>
            <w:tcW w:w="2820" w:type="dxa"/>
            <w:vAlign w:val="center"/>
          </w:tcPr>
          <w:p w14:paraId="322FA7D9" w14:textId="34E7716A" w:rsidR="00253A35" w:rsidRPr="00B43D91" w:rsidRDefault="00253A35" w:rsidP="00427FBD">
            <w:pPr>
              <w:autoSpaceDE w:val="0"/>
              <w:autoSpaceDN w:val="0"/>
              <w:adjustRightInd w:val="0"/>
              <w:rPr>
                <w:rFonts w:cs="ProximaNova-Regular"/>
                <w:color w:val="231F20"/>
                <w:sz w:val="20"/>
                <w:szCs w:val="20"/>
              </w:rPr>
            </w:pPr>
          </w:p>
        </w:tc>
        <w:tc>
          <w:tcPr>
            <w:tcW w:w="1649" w:type="dxa"/>
            <w:vAlign w:val="center"/>
          </w:tcPr>
          <w:p w14:paraId="6946FE94" w14:textId="77777777" w:rsidR="00253A35" w:rsidRPr="00B43D91" w:rsidRDefault="00253A35" w:rsidP="00427FBD">
            <w:pPr>
              <w:jc w:val="center"/>
              <w:rPr>
                <w:sz w:val="20"/>
                <w:szCs w:val="20"/>
              </w:rPr>
            </w:pPr>
          </w:p>
        </w:tc>
        <w:tc>
          <w:tcPr>
            <w:tcW w:w="1635" w:type="dxa"/>
            <w:vAlign w:val="center"/>
          </w:tcPr>
          <w:p w14:paraId="63A1704B" w14:textId="77777777" w:rsidR="00253A35" w:rsidRPr="00B43D91" w:rsidRDefault="00253A35" w:rsidP="00427FBD">
            <w:pPr>
              <w:jc w:val="center"/>
              <w:rPr>
                <w:sz w:val="20"/>
                <w:szCs w:val="20"/>
              </w:rPr>
            </w:pPr>
          </w:p>
        </w:tc>
        <w:tc>
          <w:tcPr>
            <w:tcW w:w="6705" w:type="dxa"/>
            <w:vAlign w:val="center"/>
          </w:tcPr>
          <w:p w14:paraId="435DE91A" w14:textId="77777777" w:rsidR="00253A35" w:rsidRPr="00B43D91" w:rsidRDefault="00253A35" w:rsidP="00427FBD">
            <w:pPr>
              <w:rPr>
                <w:sz w:val="20"/>
                <w:szCs w:val="20"/>
              </w:rPr>
            </w:pPr>
          </w:p>
        </w:tc>
      </w:tr>
      <w:tr w:rsidR="00253A35" w14:paraId="067697B5" w14:textId="77777777" w:rsidTr="003448E6">
        <w:trPr>
          <w:trHeight w:val="488"/>
        </w:trPr>
        <w:tc>
          <w:tcPr>
            <w:tcW w:w="1586" w:type="dxa"/>
            <w:vMerge/>
            <w:vAlign w:val="center"/>
          </w:tcPr>
          <w:p w14:paraId="7EBAE581" w14:textId="77777777" w:rsidR="00253A35" w:rsidRPr="00B43D91" w:rsidRDefault="00253A35" w:rsidP="00427FBD">
            <w:pPr>
              <w:rPr>
                <w:sz w:val="20"/>
                <w:szCs w:val="20"/>
              </w:rPr>
            </w:pPr>
          </w:p>
        </w:tc>
        <w:tc>
          <w:tcPr>
            <w:tcW w:w="2820" w:type="dxa"/>
            <w:vAlign w:val="center"/>
          </w:tcPr>
          <w:p w14:paraId="63038B15" w14:textId="6E86194A" w:rsidR="00253A35" w:rsidRPr="00B43D91" w:rsidRDefault="00253A35" w:rsidP="00427FBD">
            <w:pPr>
              <w:autoSpaceDE w:val="0"/>
              <w:autoSpaceDN w:val="0"/>
              <w:adjustRightInd w:val="0"/>
              <w:rPr>
                <w:rFonts w:cs="ProximaNova-Regular"/>
                <w:color w:val="231F20"/>
                <w:sz w:val="20"/>
                <w:szCs w:val="20"/>
              </w:rPr>
            </w:pPr>
          </w:p>
        </w:tc>
        <w:tc>
          <w:tcPr>
            <w:tcW w:w="1649" w:type="dxa"/>
            <w:vAlign w:val="center"/>
          </w:tcPr>
          <w:p w14:paraId="19FBA356" w14:textId="77777777" w:rsidR="00253A35" w:rsidRPr="00B43D91" w:rsidRDefault="00253A35" w:rsidP="00427FBD">
            <w:pPr>
              <w:jc w:val="center"/>
              <w:rPr>
                <w:sz w:val="20"/>
                <w:szCs w:val="20"/>
              </w:rPr>
            </w:pPr>
          </w:p>
        </w:tc>
        <w:tc>
          <w:tcPr>
            <w:tcW w:w="1635" w:type="dxa"/>
            <w:vAlign w:val="center"/>
          </w:tcPr>
          <w:p w14:paraId="65B5D3A3" w14:textId="77777777" w:rsidR="00253A35" w:rsidRPr="00B43D91" w:rsidRDefault="00253A35" w:rsidP="00427FBD">
            <w:pPr>
              <w:jc w:val="center"/>
              <w:rPr>
                <w:sz w:val="20"/>
                <w:szCs w:val="20"/>
              </w:rPr>
            </w:pPr>
          </w:p>
        </w:tc>
        <w:tc>
          <w:tcPr>
            <w:tcW w:w="6705" w:type="dxa"/>
            <w:vAlign w:val="center"/>
          </w:tcPr>
          <w:p w14:paraId="0B84F34D" w14:textId="77777777" w:rsidR="00253A35" w:rsidRPr="00B43D91" w:rsidRDefault="00253A35" w:rsidP="00427FBD">
            <w:pPr>
              <w:rPr>
                <w:sz w:val="20"/>
                <w:szCs w:val="20"/>
              </w:rPr>
            </w:pPr>
          </w:p>
        </w:tc>
      </w:tr>
      <w:tr w:rsidR="00253A35" w14:paraId="76911361" w14:textId="77777777" w:rsidTr="003448E6">
        <w:trPr>
          <w:trHeight w:val="488"/>
        </w:trPr>
        <w:tc>
          <w:tcPr>
            <w:tcW w:w="4406" w:type="dxa"/>
            <w:gridSpan w:val="2"/>
            <w:shd w:val="clear" w:color="auto" w:fill="E7E6E6" w:themeFill="background2"/>
            <w:vAlign w:val="center"/>
          </w:tcPr>
          <w:p w14:paraId="73C52113" w14:textId="29850D24" w:rsidR="00253A35" w:rsidRPr="00B43D91" w:rsidRDefault="00253A35">
            <w:pPr>
              <w:jc w:val="center"/>
              <w:rPr>
                <w:b/>
                <w:sz w:val="20"/>
                <w:szCs w:val="20"/>
              </w:rPr>
            </w:pPr>
            <w:r>
              <w:rPr>
                <w:b/>
                <w:sz w:val="20"/>
                <w:szCs w:val="20"/>
              </w:rPr>
              <w:t xml:space="preserve">Overall </w:t>
            </w:r>
            <w:r w:rsidR="00A07F0E">
              <w:rPr>
                <w:b/>
                <w:sz w:val="20"/>
                <w:szCs w:val="20"/>
              </w:rPr>
              <w:t>Competency</w:t>
            </w:r>
            <w:r w:rsidRPr="00B43D91">
              <w:rPr>
                <w:b/>
                <w:sz w:val="20"/>
                <w:szCs w:val="20"/>
              </w:rPr>
              <w:t xml:space="preserve"> Rating</w:t>
            </w:r>
          </w:p>
        </w:tc>
        <w:tc>
          <w:tcPr>
            <w:tcW w:w="1649" w:type="dxa"/>
            <w:shd w:val="clear" w:color="auto" w:fill="E7E6E6" w:themeFill="background2"/>
            <w:vAlign w:val="center"/>
          </w:tcPr>
          <w:p w14:paraId="6C92CACA" w14:textId="77777777" w:rsidR="00253A35" w:rsidRPr="00B43D91" w:rsidRDefault="00253A35" w:rsidP="00427FBD">
            <w:pPr>
              <w:jc w:val="center"/>
              <w:rPr>
                <w:b/>
                <w:sz w:val="20"/>
                <w:szCs w:val="20"/>
              </w:rPr>
            </w:pPr>
          </w:p>
        </w:tc>
        <w:tc>
          <w:tcPr>
            <w:tcW w:w="1635" w:type="dxa"/>
            <w:shd w:val="clear" w:color="auto" w:fill="E7E6E6" w:themeFill="background2"/>
            <w:vAlign w:val="center"/>
          </w:tcPr>
          <w:p w14:paraId="567A8F02" w14:textId="77777777" w:rsidR="00253A35" w:rsidRPr="00B43D91" w:rsidRDefault="00253A35" w:rsidP="00427FBD">
            <w:pPr>
              <w:jc w:val="center"/>
              <w:rPr>
                <w:b/>
                <w:sz w:val="20"/>
                <w:szCs w:val="20"/>
              </w:rPr>
            </w:pPr>
          </w:p>
        </w:tc>
        <w:tc>
          <w:tcPr>
            <w:tcW w:w="6705" w:type="dxa"/>
            <w:shd w:val="clear" w:color="auto" w:fill="E7E6E6" w:themeFill="background2"/>
            <w:vAlign w:val="center"/>
          </w:tcPr>
          <w:p w14:paraId="36CD21A9" w14:textId="77777777" w:rsidR="00253A35" w:rsidRPr="00B43D91" w:rsidRDefault="00253A35" w:rsidP="00427FBD">
            <w:pPr>
              <w:jc w:val="center"/>
              <w:rPr>
                <w:b/>
                <w:sz w:val="20"/>
                <w:szCs w:val="20"/>
              </w:rPr>
            </w:pPr>
          </w:p>
        </w:tc>
      </w:tr>
      <w:tr w:rsidR="00253A35" w14:paraId="5664D05D" w14:textId="77777777" w:rsidTr="003448E6">
        <w:trPr>
          <w:trHeight w:val="488"/>
        </w:trPr>
        <w:tc>
          <w:tcPr>
            <w:tcW w:w="1586" w:type="dxa"/>
            <w:vMerge w:val="restart"/>
            <w:vAlign w:val="center"/>
          </w:tcPr>
          <w:p w14:paraId="36A158EA" w14:textId="7055EF39" w:rsidR="00253A35" w:rsidRPr="00B43D91" w:rsidRDefault="00253A35" w:rsidP="00427FBD">
            <w:pPr>
              <w:jc w:val="center"/>
              <w:rPr>
                <w:sz w:val="20"/>
                <w:szCs w:val="20"/>
              </w:rPr>
            </w:pPr>
          </w:p>
        </w:tc>
        <w:tc>
          <w:tcPr>
            <w:tcW w:w="2820" w:type="dxa"/>
            <w:vAlign w:val="center"/>
          </w:tcPr>
          <w:p w14:paraId="66DCD967" w14:textId="18C9B839" w:rsidR="00253A35" w:rsidRPr="00F6075F" w:rsidRDefault="00253A35" w:rsidP="00427FBD">
            <w:pPr>
              <w:autoSpaceDE w:val="0"/>
              <w:autoSpaceDN w:val="0"/>
              <w:adjustRightInd w:val="0"/>
              <w:rPr>
                <w:rFonts w:cs="ProximaNova-Regular"/>
                <w:color w:val="231F20"/>
                <w:sz w:val="20"/>
                <w:szCs w:val="20"/>
              </w:rPr>
            </w:pPr>
          </w:p>
        </w:tc>
        <w:tc>
          <w:tcPr>
            <w:tcW w:w="1649" w:type="dxa"/>
            <w:vAlign w:val="center"/>
          </w:tcPr>
          <w:p w14:paraId="418D40CD" w14:textId="77777777" w:rsidR="00253A35" w:rsidRPr="00B43D91" w:rsidRDefault="00253A35" w:rsidP="00427FBD">
            <w:pPr>
              <w:jc w:val="center"/>
              <w:rPr>
                <w:sz w:val="20"/>
                <w:szCs w:val="20"/>
              </w:rPr>
            </w:pPr>
          </w:p>
        </w:tc>
        <w:tc>
          <w:tcPr>
            <w:tcW w:w="1635" w:type="dxa"/>
            <w:vAlign w:val="center"/>
          </w:tcPr>
          <w:p w14:paraId="62FBC007" w14:textId="77777777" w:rsidR="00253A35" w:rsidRPr="00B43D91" w:rsidRDefault="00253A35" w:rsidP="00427FBD">
            <w:pPr>
              <w:jc w:val="center"/>
              <w:rPr>
                <w:sz w:val="20"/>
                <w:szCs w:val="20"/>
              </w:rPr>
            </w:pPr>
          </w:p>
        </w:tc>
        <w:tc>
          <w:tcPr>
            <w:tcW w:w="6705" w:type="dxa"/>
            <w:vAlign w:val="center"/>
          </w:tcPr>
          <w:p w14:paraId="6F02B84A" w14:textId="77777777" w:rsidR="00253A35" w:rsidRPr="00B43D91" w:rsidRDefault="00253A35" w:rsidP="00427FBD">
            <w:pPr>
              <w:rPr>
                <w:sz w:val="20"/>
                <w:szCs w:val="20"/>
              </w:rPr>
            </w:pPr>
          </w:p>
        </w:tc>
      </w:tr>
      <w:tr w:rsidR="00253A35" w14:paraId="0588C4FA" w14:textId="77777777" w:rsidTr="003448E6">
        <w:trPr>
          <w:trHeight w:val="488"/>
        </w:trPr>
        <w:tc>
          <w:tcPr>
            <w:tcW w:w="1586" w:type="dxa"/>
            <w:vMerge/>
            <w:vAlign w:val="center"/>
          </w:tcPr>
          <w:p w14:paraId="749A65C2" w14:textId="77777777" w:rsidR="00253A35" w:rsidRPr="00B43D91" w:rsidRDefault="00253A35" w:rsidP="00427FBD">
            <w:pPr>
              <w:rPr>
                <w:sz w:val="20"/>
                <w:szCs w:val="20"/>
              </w:rPr>
            </w:pPr>
          </w:p>
        </w:tc>
        <w:tc>
          <w:tcPr>
            <w:tcW w:w="2820" w:type="dxa"/>
            <w:vAlign w:val="center"/>
          </w:tcPr>
          <w:p w14:paraId="623ECBD8" w14:textId="0DAD136A" w:rsidR="00253A35" w:rsidRPr="00F6075F" w:rsidRDefault="00253A35" w:rsidP="00427FBD">
            <w:pPr>
              <w:autoSpaceDE w:val="0"/>
              <w:autoSpaceDN w:val="0"/>
              <w:adjustRightInd w:val="0"/>
              <w:rPr>
                <w:rFonts w:cs="ProximaNova-Regular"/>
                <w:color w:val="231F20"/>
                <w:sz w:val="20"/>
                <w:szCs w:val="20"/>
              </w:rPr>
            </w:pPr>
          </w:p>
        </w:tc>
        <w:tc>
          <w:tcPr>
            <w:tcW w:w="1649" w:type="dxa"/>
            <w:vAlign w:val="center"/>
          </w:tcPr>
          <w:p w14:paraId="1E1F0DCA" w14:textId="77777777" w:rsidR="00253A35" w:rsidRPr="00B43D91" w:rsidRDefault="00253A35" w:rsidP="00427FBD">
            <w:pPr>
              <w:jc w:val="center"/>
              <w:rPr>
                <w:sz w:val="20"/>
                <w:szCs w:val="20"/>
              </w:rPr>
            </w:pPr>
          </w:p>
        </w:tc>
        <w:tc>
          <w:tcPr>
            <w:tcW w:w="1635" w:type="dxa"/>
            <w:vAlign w:val="center"/>
          </w:tcPr>
          <w:p w14:paraId="2860BC93" w14:textId="77777777" w:rsidR="00253A35" w:rsidRPr="00B43D91" w:rsidRDefault="00253A35" w:rsidP="00427FBD">
            <w:pPr>
              <w:jc w:val="center"/>
              <w:rPr>
                <w:sz w:val="20"/>
                <w:szCs w:val="20"/>
              </w:rPr>
            </w:pPr>
          </w:p>
        </w:tc>
        <w:tc>
          <w:tcPr>
            <w:tcW w:w="6705" w:type="dxa"/>
            <w:vAlign w:val="center"/>
          </w:tcPr>
          <w:p w14:paraId="222F241A" w14:textId="77777777" w:rsidR="00253A35" w:rsidRPr="00B43D91" w:rsidRDefault="00253A35" w:rsidP="00427FBD">
            <w:pPr>
              <w:rPr>
                <w:sz w:val="20"/>
                <w:szCs w:val="20"/>
              </w:rPr>
            </w:pPr>
          </w:p>
        </w:tc>
      </w:tr>
      <w:tr w:rsidR="00253A35" w14:paraId="732E870A" w14:textId="77777777" w:rsidTr="003448E6">
        <w:trPr>
          <w:trHeight w:val="488"/>
        </w:trPr>
        <w:tc>
          <w:tcPr>
            <w:tcW w:w="1586" w:type="dxa"/>
            <w:vMerge/>
            <w:vAlign w:val="center"/>
          </w:tcPr>
          <w:p w14:paraId="6AF961E4" w14:textId="77777777" w:rsidR="00253A35" w:rsidRPr="00B43D91" w:rsidRDefault="00253A35" w:rsidP="00427FBD">
            <w:pPr>
              <w:rPr>
                <w:sz w:val="20"/>
                <w:szCs w:val="20"/>
              </w:rPr>
            </w:pPr>
          </w:p>
        </w:tc>
        <w:tc>
          <w:tcPr>
            <w:tcW w:w="2820" w:type="dxa"/>
            <w:vAlign w:val="center"/>
          </w:tcPr>
          <w:p w14:paraId="7C2D5512" w14:textId="5698CB04" w:rsidR="00253A35" w:rsidRPr="00F6075F" w:rsidRDefault="00253A35" w:rsidP="00427FBD">
            <w:pPr>
              <w:autoSpaceDE w:val="0"/>
              <w:autoSpaceDN w:val="0"/>
              <w:adjustRightInd w:val="0"/>
              <w:rPr>
                <w:rFonts w:cs="ProximaNova-Regular"/>
                <w:color w:val="231F20"/>
                <w:sz w:val="20"/>
                <w:szCs w:val="20"/>
              </w:rPr>
            </w:pPr>
          </w:p>
        </w:tc>
        <w:tc>
          <w:tcPr>
            <w:tcW w:w="1649" w:type="dxa"/>
            <w:vAlign w:val="center"/>
          </w:tcPr>
          <w:p w14:paraId="72258D72" w14:textId="77777777" w:rsidR="00253A35" w:rsidRPr="00B43D91" w:rsidRDefault="00253A35" w:rsidP="00427FBD">
            <w:pPr>
              <w:jc w:val="center"/>
              <w:rPr>
                <w:sz w:val="20"/>
                <w:szCs w:val="20"/>
              </w:rPr>
            </w:pPr>
          </w:p>
        </w:tc>
        <w:tc>
          <w:tcPr>
            <w:tcW w:w="1635" w:type="dxa"/>
            <w:vAlign w:val="center"/>
          </w:tcPr>
          <w:p w14:paraId="25B03CA3" w14:textId="77777777" w:rsidR="00253A35" w:rsidRPr="00B43D91" w:rsidRDefault="00253A35" w:rsidP="00427FBD">
            <w:pPr>
              <w:jc w:val="center"/>
              <w:rPr>
                <w:sz w:val="20"/>
                <w:szCs w:val="20"/>
              </w:rPr>
            </w:pPr>
          </w:p>
        </w:tc>
        <w:tc>
          <w:tcPr>
            <w:tcW w:w="6705" w:type="dxa"/>
            <w:vAlign w:val="center"/>
          </w:tcPr>
          <w:p w14:paraId="7512F42E" w14:textId="77777777" w:rsidR="00253A35" w:rsidRPr="00B43D91" w:rsidRDefault="00253A35" w:rsidP="00427FBD">
            <w:pPr>
              <w:rPr>
                <w:sz w:val="20"/>
                <w:szCs w:val="20"/>
              </w:rPr>
            </w:pPr>
          </w:p>
        </w:tc>
      </w:tr>
      <w:tr w:rsidR="00253A35" w14:paraId="03952107" w14:textId="77777777" w:rsidTr="003448E6">
        <w:trPr>
          <w:trHeight w:val="488"/>
        </w:trPr>
        <w:tc>
          <w:tcPr>
            <w:tcW w:w="4406" w:type="dxa"/>
            <w:gridSpan w:val="2"/>
            <w:shd w:val="clear" w:color="auto" w:fill="E7E6E6" w:themeFill="background2"/>
            <w:vAlign w:val="center"/>
          </w:tcPr>
          <w:p w14:paraId="02097EBE" w14:textId="2F0E56FB" w:rsidR="00253A35" w:rsidRPr="00B43D91" w:rsidRDefault="00A07F0E" w:rsidP="00427FBD">
            <w:pPr>
              <w:jc w:val="center"/>
              <w:rPr>
                <w:b/>
                <w:sz w:val="20"/>
                <w:szCs w:val="20"/>
              </w:rPr>
            </w:pPr>
            <w:r>
              <w:rPr>
                <w:b/>
                <w:sz w:val="20"/>
                <w:szCs w:val="20"/>
              </w:rPr>
              <w:t>Overall Competency</w:t>
            </w:r>
            <w:r w:rsidRPr="00B43D91">
              <w:rPr>
                <w:b/>
                <w:sz w:val="20"/>
                <w:szCs w:val="20"/>
              </w:rPr>
              <w:t xml:space="preserve"> Rating</w:t>
            </w:r>
          </w:p>
        </w:tc>
        <w:tc>
          <w:tcPr>
            <w:tcW w:w="1649" w:type="dxa"/>
            <w:shd w:val="clear" w:color="auto" w:fill="E7E6E6" w:themeFill="background2"/>
            <w:vAlign w:val="center"/>
          </w:tcPr>
          <w:p w14:paraId="414FF8A5" w14:textId="77777777" w:rsidR="00253A35" w:rsidRPr="00B43D91" w:rsidRDefault="00253A35" w:rsidP="00427FBD">
            <w:pPr>
              <w:jc w:val="center"/>
              <w:rPr>
                <w:b/>
                <w:sz w:val="20"/>
                <w:szCs w:val="20"/>
              </w:rPr>
            </w:pPr>
          </w:p>
        </w:tc>
        <w:tc>
          <w:tcPr>
            <w:tcW w:w="1635" w:type="dxa"/>
            <w:shd w:val="clear" w:color="auto" w:fill="E7E6E6" w:themeFill="background2"/>
            <w:vAlign w:val="center"/>
          </w:tcPr>
          <w:p w14:paraId="34029F92" w14:textId="77777777" w:rsidR="00253A35" w:rsidRPr="00B43D91" w:rsidRDefault="00253A35" w:rsidP="00427FBD">
            <w:pPr>
              <w:jc w:val="center"/>
              <w:rPr>
                <w:b/>
                <w:sz w:val="20"/>
                <w:szCs w:val="20"/>
              </w:rPr>
            </w:pPr>
          </w:p>
        </w:tc>
        <w:tc>
          <w:tcPr>
            <w:tcW w:w="6705" w:type="dxa"/>
            <w:shd w:val="clear" w:color="auto" w:fill="E7E6E6" w:themeFill="background2"/>
            <w:vAlign w:val="center"/>
          </w:tcPr>
          <w:p w14:paraId="63B07569" w14:textId="77777777" w:rsidR="00253A35" w:rsidRPr="00B43D91" w:rsidRDefault="00253A35" w:rsidP="00427FBD">
            <w:pPr>
              <w:jc w:val="center"/>
              <w:rPr>
                <w:b/>
                <w:sz w:val="20"/>
                <w:szCs w:val="20"/>
              </w:rPr>
            </w:pPr>
          </w:p>
        </w:tc>
      </w:tr>
      <w:tr w:rsidR="00253A35" w14:paraId="7C0A393E" w14:textId="77777777" w:rsidTr="003448E6">
        <w:trPr>
          <w:trHeight w:val="488"/>
        </w:trPr>
        <w:tc>
          <w:tcPr>
            <w:tcW w:w="1586" w:type="dxa"/>
            <w:vMerge w:val="restart"/>
            <w:shd w:val="clear" w:color="auto" w:fill="FFFFFF" w:themeFill="background1"/>
            <w:vAlign w:val="center"/>
          </w:tcPr>
          <w:p w14:paraId="09EB3415" w14:textId="542B9D1F" w:rsidR="00253A35" w:rsidRPr="006D5EC7" w:rsidRDefault="00253A35" w:rsidP="00427FBD">
            <w:pPr>
              <w:jc w:val="center"/>
              <w:rPr>
                <w:sz w:val="20"/>
                <w:szCs w:val="20"/>
              </w:rPr>
            </w:pPr>
          </w:p>
        </w:tc>
        <w:tc>
          <w:tcPr>
            <w:tcW w:w="2820" w:type="dxa"/>
            <w:shd w:val="clear" w:color="auto" w:fill="FFFFFF" w:themeFill="background1"/>
            <w:vAlign w:val="center"/>
          </w:tcPr>
          <w:p w14:paraId="1F39B9F6" w14:textId="2837821C" w:rsidR="00253A35" w:rsidRDefault="00253A35" w:rsidP="00427FBD">
            <w:pPr>
              <w:autoSpaceDE w:val="0"/>
              <w:autoSpaceDN w:val="0"/>
              <w:adjustRightInd w:val="0"/>
              <w:rPr>
                <w:rFonts w:cs="ProximaNova-Regular"/>
                <w:color w:val="231F20"/>
                <w:sz w:val="20"/>
                <w:szCs w:val="20"/>
              </w:rPr>
            </w:pPr>
          </w:p>
        </w:tc>
        <w:tc>
          <w:tcPr>
            <w:tcW w:w="1649" w:type="dxa"/>
            <w:shd w:val="clear" w:color="auto" w:fill="FFFFFF" w:themeFill="background1"/>
            <w:vAlign w:val="center"/>
          </w:tcPr>
          <w:p w14:paraId="049FCBEB" w14:textId="77777777" w:rsidR="00253A35" w:rsidRDefault="00253A35" w:rsidP="00427FBD">
            <w:pPr>
              <w:jc w:val="center"/>
              <w:rPr>
                <w:b/>
                <w:sz w:val="20"/>
                <w:szCs w:val="20"/>
              </w:rPr>
            </w:pPr>
          </w:p>
        </w:tc>
        <w:tc>
          <w:tcPr>
            <w:tcW w:w="1635" w:type="dxa"/>
            <w:shd w:val="clear" w:color="auto" w:fill="FFFFFF" w:themeFill="background1"/>
            <w:vAlign w:val="center"/>
          </w:tcPr>
          <w:p w14:paraId="015E96AB" w14:textId="77777777" w:rsidR="00253A35" w:rsidRDefault="00253A35" w:rsidP="00427FBD">
            <w:pPr>
              <w:jc w:val="center"/>
              <w:rPr>
                <w:b/>
                <w:sz w:val="20"/>
                <w:szCs w:val="20"/>
              </w:rPr>
            </w:pPr>
          </w:p>
        </w:tc>
        <w:tc>
          <w:tcPr>
            <w:tcW w:w="6705" w:type="dxa"/>
            <w:shd w:val="clear" w:color="auto" w:fill="FFFFFF" w:themeFill="background1"/>
            <w:vAlign w:val="center"/>
          </w:tcPr>
          <w:p w14:paraId="24C6DC9D" w14:textId="77777777" w:rsidR="00253A35" w:rsidRPr="00B43D91" w:rsidRDefault="00253A35" w:rsidP="00427FBD">
            <w:pPr>
              <w:jc w:val="center"/>
              <w:rPr>
                <w:b/>
                <w:sz w:val="20"/>
                <w:szCs w:val="20"/>
              </w:rPr>
            </w:pPr>
          </w:p>
        </w:tc>
      </w:tr>
      <w:tr w:rsidR="00253A35" w14:paraId="0D0F6B7B" w14:textId="77777777" w:rsidTr="003448E6">
        <w:trPr>
          <w:trHeight w:val="488"/>
        </w:trPr>
        <w:tc>
          <w:tcPr>
            <w:tcW w:w="1586" w:type="dxa"/>
            <w:vMerge/>
            <w:shd w:val="clear" w:color="auto" w:fill="FFFFFF" w:themeFill="background1"/>
            <w:vAlign w:val="center"/>
          </w:tcPr>
          <w:p w14:paraId="2F42EC6F" w14:textId="77777777" w:rsidR="00253A35" w:rsidRPr="006D5EC7" w:rsidRDefault="00253A35" w:rsidP="00427FBD">
            <w:pPr>
              <w:jc w:val="center"/>
              <w:rPr>
                <w:sz w:val="20"/>
                <w:szCs w:val="20"/>
              </w:rPr>
            </w:pPr>
          </w:p>
        </w:tc>
        <w:tc>
          <w:tcPr>
            <w:tcW w:w="2820" w:type="dxa"/>
            <w:shd w:val="clear" w:color="auto" w:fill="FFFFFF" w:themeFill="background1"/>
            <w:vAlign w:val="center"/>
          </w:tcPr>
          <w:p w14:paraId="35752595" w14:textId="344E9DCD" w:rsidR="00253A35" w:rsidRPr="008E5D4F" w:rsidRDefault="00253A35" w:rsidP="00427FBD">
            <w:pPr>
              <w:autoSpaceDE w:val="0"/>
              <w:autoSpaceDN w:val="0"/>
              <w:adjustRightInd w:val="0"/>
              <w:rPr>
                <w:rFonts w:cs="ProximaNova-Regular"/>
                <w:color w:val="231F20"/>
                <w:sz w:val="20"/>
                <w:szCs w:val="20"/>
              </w:rPr>
            </w:pPr>
          </w:p>
        </w:tc>
        <w:tc>
          <w:tcPr>
            <w:tcW w:w="1649" w:type="dxa"/>
            <w:shd w:val="clear" w:color="auto" w:fill="FFFFFF" w:themeFill="background1"/>
            <w:vAlign w:val="center"/>
          </w:tcPr>
          <w:p w14:paraId="6A2F9500" w14:textId="77777777" w:rsidR="00253A35" w:rsidRDefault="00253A35" w:rsidP="00427FBD">
            <w:pPr>
              <w:jc w:val="center"/>
              <w:rPr>
                <w:b/>
                <w:sz w:val="20"/>
                <w:szCs w:val="20"/>
              </w:rPr>
            </w:pPr>
          </w:p>
        </w:tc>
        <w:tc>
          <w:tcPr>
            <w:tcW w:w="1635" w:type="dxa"/>
            <w:shd w:val="clear" w:color="auto" w:fill="FFFFFF" w:themeFill="background1"/>
            <w:vAlign w:val="center"/>
          </w:tcPr>
          <w:p w14:paraId="3E7412F7" w14:textId="77777777" w:rsidR="00253A35" w:rsidRDefault="00253A35" w:rsidP="00427FBD">
            <w:pPr>
              <w:jc w:val="center"/>
              <w:rPr>
                <w:b/>
                <w:sz w:val="20"/>
                <w:szCs w:val="20"/>
              </w:rPr>
            </w:pPr>
          </w:p>
        </w:tc>
        <w:tc>
          <w:tcPr>
            <w:tcW w:w="6705" w:type="dxa"/>
            <w:shd w:val="clear" w:color="auto" w:fill="FFFFFF" w:themeFill="background1"/>
            <w:vAlign w:val="center"/>
          </w:tcPr>
          <w:p w14:paraId="06087223" w14:textId="77777777" w:rsidR="00253A35" w:rsidRPr="00B43D91" w:rsidRDefault="00253A35" w:rsidP="00427FBD">
            <w:pPr>
              <w:jc w:val="center"/>
              <w:rPr>
                <w:b/>
                <w:sz w:val="20"/>
                <w:szCs w:val="20"/>
              </w:rPr>
            </w:pPr>
          </w:p>
        </w:tc>
      </w:tr>
      <w:tr w:rsidR="00253A35" w14:paraId="73390413" w14:textId="77777777" w:rsidTr="003448E6">
        <w:trPr>
          <w:trHeight w:val="488"/>
        </w:trPr>
        <w:tc>
          <w:tcPr>
            <w:tcW w:w="1586" w:type="dxa"/>
            <w:vMerge/>
            <w:shd w:val="clear" w:color="auto" w:fill="FFFFFF" w:themeFill="background1"/>
            <w:vAlign w:val="center"/>
          </w:tcPr>
          <w:p w14:paraId="239AFB18" w14:textId="77777777" w:rsidR="00253A35" w:rsidRDefault="00253A35" w:rsidP="00427FBD">
            <w:pPr>
              <w:jc w:val="center"/>
              <w:rPr>
                <w:b/>
                <w:sz w:val="20"/>
                <w:szCs w:val="20"/>
              </w:rPr>
            </w:pPr>
          </w:p>
        </w:tc>
        <w:tc>
          <w:tcPr>
            <w:tcW w:w="2820" w:type="dxa"/>
            <w:shd w:val="clear" w:color="auto" w:fill="FFFFFF" w:themeFill="background1"/>
            <w:vAlign w:val="center"/>
          </w:tcPr>
          <w:p w14:paraId="0B9F7E0C" w14:textId="06CC329F" w:rsidR="00253A35" w:rsidRPr="008E5D4F" w:rsidRDefault="00253A35" w:rsidP="00427FBD">
            <w:pPr>
              <w:autoSpaceDE w:val="0"/>
              <w:autoSpaceDN w:val="0"/>
              <w:adjustRightInd w:val="0"/>
              <w:rPr>
                <w:rFonts w:cs="ProximaNova-Regular"/>
                <w:color w:val="231F20"/>
                <w:sz w:val="20"/>
                <w:szCs w:val="20"/>
              </w:rPr>
            </w:pPr>
          </w:p>
        </w:tc>
        <w:tc>
          <w:tcPr>
            <w:tcW w:w="1649" w:type="dxa"/>
            <w:shd w:val="clear" w:color="auto" w:fill="FFFFFF" w:themeFill="background1"/>
            <w:vAlign w:val="center"/>
          </w:tcPr>
          <w:p w14:paraId="00B339ED" w14:textId="77777777" w:rsidR="00253A35" w:rsidRDefault="00253A35" w:rsidP="00427FBD">
            <w:pPr>
              <w:jc w:val="center"/>
              <w:rPr>
                <w:b/>
                <w:sz w:val="20"/>
                <w:szCs w:val="20"/>
              </w:rPr>
            </w:pPr>
          </w:p>
        </w:tc>
        <w:tc>
          <w:tcPr>
            <w:tcW w:w="1635" w:type="dxa"/>
            <w:shd w:val="clear" w:color="auto" w:fill="FFFFFF" w:themeFill="background1"/>
            <w:vAlign w:val="center"/>
          </w:tcPr>
          <w:p w14:paraId="76C1E8F9" w14:textId="77777777" w:rsidR="00253A35" w:rsidRDefault="00253A35" w:rsidP="00427FBD">
            <w:pPr>
              <w:jc w:val="center"/>
              <w:rPr>
                <w:b/>
                <w:sz w:val="20"/>
                <w:szCs w:val="20"/>
              </w:rPr>
            </w:pPr>
          </w:p>
        </w:tc>
        <w:tc>
          <w:tcPr>
            <w:tcW w:w="6705" w:type="dxa"/>
            <w:shd w:val="clear" w:color="auto" w:fill="FFFFFF" w:themeFill="background1"/>
            <w:vAlign w:val="center"/>
          </w:tcPr>
          <w:p w14:paraId="08139B49" w14:textId="77777777" w:rsidR="00253A35" w:rsidRPr="00B43D91" w:rsidRDefault="00253A35" w:rsidP="00427FBD">
            <w:pPr>
              <w:jc w:val="center"/>
              <w:rPr>
                <w:b/>
                <w:sz w:val="20"/>
                <w:szCs w:val="20"/>
              </w:rPr>
            </w:pPr>
          </w:p>
        </w:tc>
      </w:tr>
      <w:tr w:rsidR="00253A35" w14:paraId="7646DA4A" w14:textId="77777777" w:rsidTr="003448E6">
        <w:trPr>
          <w:trHeight w:val="332"/>
        </w:trPr>
        <w:tc>
          <w:tcPr>
            <w:tcW w:w="4406" w:type="dxa"/>
            <w:gridSpan w:val="2"/>
            <w:shd w:val="clear" w:color="auto" w:fill="E7E6E6" w:themeFill="background2"/>
            <w:vAlign w:val="center"/>
          </w:tcPr>
          <w:p w14:paraId="287C2CFA" w14:textId="4749525A" w:rsidR="00253A35" w:rsidRPr="00B43D91" w:rsidRDefault="00A07F0E" w:rsidP="00427FBD">
            <w:pPr>
              <w:jc w:val="center"/>
              <w:rPr>
                <w:b/>
                <w:sz w:val="20"/>
                <w:szCs w:val="20"/>
              </w:rPr>
            </w:pPr>
            <w:r>
              <w:rPr>
                <w:b/>
                <w:sz w:val="20"/>
                <w:szCs w:val="20"/>
              </w:rPr>
              <w:t>Overall Competency</w:t>
            </w:r>
            <w:r w:rsidRPr="00B43D91">
              <w:rPr>
                <w:b/>
                <w:sz w:val="20"/>
                <w:szCs w:val="20"/>
              </w:rPr>
              <w:t xml:space="preserve"> Rating</w:t>
            </w:r>
          </w:p>
        </w:tc>
        <w:tc>
          <w:tcPr>
            <w:tcW w:w="1649" w:type="dxa"/>
            <w:shd w:val="clear" w:color="auto" w:fill="E7E6E6" w:themeFill="background2"/>
            <w:vAlign w:val="center"/>
          </w:tcPr>
          <w:p w14:paraId="3ED62BEB" w14:textId="77777777" w:rsidR="00253A35" w:rsidRPr="00B43D91" w:rsidRDefault="00253A35" w:rsidP="00427FBD">
            <w:pPr>
              <w:jc w:val="center"/>
              <w:rPr>
                <w:b/>
                <w:sz w:val="20"/>
                <w:szCs w:val="20"/>
              </w:rPr>
            </w:pPr>
          </w:p>
        </w:tc>
        <w:tc>
          <w:tcPr>
            <w:tcW w:w="1635" w:type="dxa"/>
            <w:shd w:val="clear" w:color="auto" w:fill="E7E6E6" w:themeFill="background2"/>
            <w:vAlign w:val="center"/>
          </w:tcPr>
          <w:p w14:paraId="395F9995" w14:textId="77777777" w:rsidR="00253A35" w:rsidRPr="00B43D91" w:rsidRDefault="00253A35" w:rsidP="00427FBD">
            <w:pPr>
              <w:jc w:val="center"/>
              <w:rPr>
                <w:b/>
                <w:sz w:val="20"/>
                <w:szCs w:val="20"/>
              </w:rPr>
            </w:pPr>
          </w:p>
        </w:tc>
        <w:tc>
          <w:tcPr>
            <w:tcW w:w="6705" w:type="dxa"/>
            <w:shd w:val="clear" w:color="auto" w:fill="E7E6E6" w:themeFill="background2"/>
            <w:vAlign w:val="center"/>
          </w:tcPr>
          <w:p w14:paraId="56AB8EC0" w14:textId="77777777" w:rsidR="00253A35" w:rsidRDefault="00253A35" w:rsidP="00427FBD">
            <w:pPr>
              <w:jc w:val="center"/>
              <w:rPr>
                <w:b/>
                <w:sz w:val="20"/>
                <w:szCs w:val="20"/>
              </w:rPr>
            </w:pPr>
          </w:p>
          <w:p w14:paraId="2393C059" w14:textId="77777777" w:rsidR="00C32AC0" w:rsidRPr="00B43D91" w:rsidRDefault="00C32AC0" w:rsidP="00427FBD">
            <w:pPr>
              <w:jc w:val="center"/>
              <w:rPr>
                <w:b/>
                <w:sz w:val="20"/>
                <w:szCs w:val="20"/>
              </w:rPr>
            </w:pPr>
          </w:p>
        </w:tc>
      </w:tr>
    </w:tbl>
    <w:p w14:paraId="3A2B714C" w14:textId="77777777" w:rsidR="00253A35" w:rsidRDefault="00253A35" w:rsidP="005D0137">
      <w:pPr>
        <w:rPr>
          <w:b/>
          <w:sz w:val="28"/>
        </w:rPr>
      </w:pPr>
      <w:r>
        <w:rPr>
          <w:b/>
          <w:sz w:val="28"/>
        </w:rPr>
        <w:lastRenderedPageBreak/>
        <w:t>PART III: QUALITATIVE EVALUATION TEMPLATE</w:t>
      </w:r>
    </w:p>
    <w:p w14:paraId="2FA64069" w14:textId="77777777" w:rsidR="00253A35" w:rsidRPr="00F62996" w:rsidRDefault="00253A35" w:rsidP="00253A35">
      <w:pPr>
        <w:pStyle w:val="ListParagraph"/>
        <w:numPr>
          <w:ilvl w:val="0"/>
          <w:numId w:val="14"/>
        </w:numPr>
        <w:spacing w:after="0"/>
        <w:rPr>
          <w:sz w:val="24"/>
        </w:rPr>
      </w:pPr>
      <w:r w:rsidRPr="00FB6414">
        <w:rPr>
          <w:sz w:val="20"/>
          <w:szCs w:val="20"/>
        </w:rPr>
        <w:t xml:space="preserve">Share your reflections on the following questions, using concrete examples as much as possible. </w:t>
      </w:r>
      <w:r>
        <w:rPr>
          <w:sz w:val="20"/>
        </w:rPr>
        <w:t>Reference</w:t>
      </w:r>
      <w:r w:rsidRPr="00F62996">
        <w:rPr>
          <w:sz w:val="20"/>
        </w:rPr>
        <w:t xml:space="preserve"> the strategic plan, operational plan, budget, staff and family surveys, and achievement data to inform your comments. </w:t>
      </w:r>
    </w:p>
    <w:p w14:paraId="1801C0C8" w14:textId="77777777" w:rsidR="00253A35" w:rsidRPr="00F62996" w:rsidRDefault="00253A35" w:rsidP="00253A35">
      <w:pPr>
        <w:pStyle w:val="ListParagraph"/>
        <w:spacing w:after="0"/>
        <w:rPr>
          <w:sz w:val="6"/>
        </w:rPr>
      </w:pPr>
    </w:p>
    <w:p w14:paraId="164D7AD2" w14:textId="77777777" w:rsidR="00253A35" w:rsidRDefault="00253A35" w:rsidP="00253A35">
      <w:pPr>
        <w:spacing w:after="0"/>
      </w:pPr>
    </w:p>
    <w:tbl>
      <w:tblPr>
        <w:tblStyle w:val="TableGrid"/>
        <w:tblW w:w="12955" w:type="dxa"/>
        <w:jc w:val="center"/>
        <w:tblLook w:val="04A0" w:firstRow="1" w:lastRow="0" w:firstColumn="1" w:lastColumn="0" w:noHBand="0" w:noVBand="1"/>
      </w:tblPr>
      <w:tblGrid>
        <w:gridCol w:w="5485"/>
        <w:gridCol w:w="7470"/>
      </w:tblGrid>
      <w:tr w:rsidR="00253A35" w:rsidRPr="00E843D0" w14:paraId="009E5003" w14:textId="77777777" w:rsidTr="00427FBD">
        <w:trPr>
          <w:jc w:val="center"/>
        </w:trPr>
        <w:tc>
          <w:tcPr>
            <w:tcW w:w="5485" w:type="dxa"/>
            <w:shd w:val="clear" w:color="auto" w:fill="000000" w:themeFill="text1"/>
          </w:tcPr>
          <w:p w14:paraId="356D8CAD" w14:textId="77777777" w:rsidR="00253A35" w:rsidRPr="00E843D0" w:rsidRDefault="00253A35" w:rsidP="00427FBD">
            <w:pPr>
              <w:jc w:val="center"/>
              <w:rPr>
                <w:b/>
              </w:rPr>
            </w:pPr>
            <w:r>
              <w:rPr>
                <w:b/>
              </w:rPr>
              <w:t>Question</w:t>
            </w:r>
          </w:p>
        </w:tc>
        <w:tc>
          <w:tcPr>
            <w:tcW w:w="7470" w:type="dxa"/>
            <w:shd w:val="clear" w:color="auto" w:fill="000000" w:themeFill="text1"/>
          </w:tcPr>
          <w:p w14:paraId="46BAA024" w14:textId="77777777" w:rsidR="00253A35" w:rsidRPr="00E843D0" w:rsidRDefault="00253A35" w:rsidP="00427FBD">
            <w:pPr>
              <w:jc w:val="center"/>
              <w:rPr>
                <w:b/>
              </w:rPr>
            </w:pPr>
            <w:r>
              <w:rPr>
                <w:b/>
              </w:rPr>
              <w:t>Comments</w:t>
            </w:r>
          </w:p>
        </w:tc>
      </w:tr>
      <w:tr w:rsidR="00253A35" w:rsidRPr="00E843D0" w14:paraId="42CB614E" w14:textId="77777777" w:rsidTr="00427FBD">
        <w:trPr>
          <w:trHeight w:val="1074"/>
          <w:jc w:val="center"/>
        </w:trPr>
        <w:tc>
          <w:tcPr>
            <w:tcW w:w="5485" w:type="dxa"/>
            <w:vAlign w:val="center"/>
          </w:tcPr>
          <w:p w14:paraId="547028C7" w14:textId="77777777" w:rsidR="00253A35" w:rsidRPr="00CF2C5D" w:rsidRDefault="00253A35" w:rsidP="00427FBD">
            <w:r w:rsidRPr="00CF2C5D">
              <w:t>What</w:t>
            </w:r>
            <w:r>
              <w:t xml:space="preserve"> are this individual’s top three greatest strengths? </w:t>
            </w:r>
          </w:p>
        </w:tc>
        <w:tc>
          <w:tcPr>
            <w:tcW w:w="7470" w:type="dxa"/>
            <w:vAlign w:val="center"/>
          </w:tcPr>
          <w:p w14:paraId="6DD94224" w14:textId="77777777" w:rsidR="00253A35" w:rsidRPr="00E843D0" w:rsidRDefault="00253A35" w:rsidP="00427FBD">
            <w:pPr>
              <w:jc w:val="center"/>
              <w:rPr>
                <w:b/>
              </w:rPr>
            </w:pPr>
          </w:p>
        </w:tc>
      </w:tr>
      <w:tr w:rsidR="00253A35" w:rsidRPr="00E843D0" w14:paraId="2487A144" w14:textId="77777777" w:rsidTr="00427FBD">
        <w:trPr>
          <w:trHeight w:val="1074"/>
          <w:jc w:val="center"/>
        </w:trPr>
        <w:tc>
          <w:tcPr>
            <w:tcW w:w="5485" w:type="dxa"/>
            <w:vAlign w:val="center"/>
          </w:tcPr>
          <w:p w14:paraId="0F60BB7D" w14:textId="77777777" w:rsidR="00253A35" w:rsidRPr="00CF2C5D" w:rsidRDefault="00253A35" w:rsidP="00427FBD">
            <w:r>
              <w:t>What is this individual’s biggest area for growth?</w:t>
            </w:r>
          </w:p>
        </w:tc>
        <w:tc>
          <w:tcPr>
            <w:tcW w:w="7470" w:type="dxa"/>
            <w:vAlign w:val="center"/>
          </w:tcPr>
          <w:p w14:paraId="0D056F33" w14:textId="77777777" w:rsidR="00253A35" w:rsidRPr="00E843D0" w:rsidRDefault="00253A35" w:rsidP="00427FBD">
            <w:pPr>
              <w:jc w:val="center"/>
              <w:rPr>
                <w:b/>
              </w:rPr>
            </w:pPr>
          </w:p>
        </w:tc>
      </w:tr>
      <w:tr w:rsidR="00253A35" w:rsidRPr="00E843D0" w14:paraId="5B7EA043" w14:textId="77777777" w:rsidTr="00427FBD">
        <w:trPr>
          <w:trHeight w:val="1074"/>
          <w:jc w:val="center"/>
        </w:trPr>
        <w:tc>
          <w:tcPr>
            <w:tcW w:w="5485" w:type="dxa"/>
            <w:vAlign w:val="center"/>
          </w:tcPr>
          <w:p w14:paraId="024267DA" w14:textId="77777777" w:rsidR="00253A35" w:rsidRDefault="00253A35" w:rsidP="00427FBD">
            <w:r>
              <w:t>What have been the biggest contributions this individual has made to the organization?</w:t>
            </w:r>
          </w:p>
        </w:tc>
        <w:tc>
          <w:tcPr>
            <w:tcW w:w="7470" w:type="dxa"/>
            <w:vAlign w:val="center"/>
          </w:tcPr>
          <w:p w14:paraId="4896C7DF" w14:textId="77777777" w:rsidR="00253A35" w:rsidRPr="00E843D0" w:rsidRDefault="00253A35" w:rsidP="00427FBD">
            <w:pPr>
              <w:jc w:val="center"/>
              <w:rPr>
                <w:b/>
              </w:rPr>
            </w:pPr>
          </w:p>
        </w:tc>
      </w:tr>
      <w:tr w:rsidR="00253A35" w:rsidRPr="00E843D0" w14:paraId="596FF3B2" w14:textId="77777777" w:rsidTr="00427FBD">
        <w:trPr>
          <w:trHeight w:val="1074"/>
          <w:jc w:val="center"/>
        </w:trPr>
        <w:tc>
          <w:tcPr>
            <w:tcW w:w="5485" w:type="dxa"/>
            <w:vAlign w:val="center"/>
          </w:tcPr>
          <w:p w14:paraId="23D70A8D" w14:textId="77777777" w:rsidR="00253A35" w:rsidRDefault="00253A35" w:rsidP="00427FBD">
            <w:r>
              <w:t>How should this individual work on his/her identified growth areas?  What resources or professional development would you suggest?</w:t>
            </w:r>
          </w:p>
        </w:tc>
        <w:tc>
          <w:tcPr>
            <w:tcW w:w="7470" w:type="dxa"/>
            <w:vAlign w:val="center"/>
          </w:tcPr>
          <w:p w14:paraId="0BBC7F65" w14:textId="77777777" w:rsidR="00253A35" w:rsidRPr="00E843D0" w:rsidRDefault="00253A35" w:rsidP="00427FBD">
            <w:pPr>
              <w:jc w:val="center"/>
              <w:rPr>
                <w:b/>
              </w:rPr>
            </w:pPr>
          </w:p>
        </w:tc>
      </w:tr>
    </w:tbl>
    <w:p w14:paraId="36E4E1BC" w14:textId="77777777" w:rsidR="00253A35" w:rsidRDefault="00253A35" w:rsidP="00253A35">
      <w:pPr>
        <w:spacing w:after="0"/>
        <w:rPr>
          <w:b/>
          <w:sz w:val="28"/>
        </w:rPr>
      </w:pPr>
    </w:p>
    <w:p w14:paraId="05B4BC9F" w14:textId="77777777" w:rsidR="00253A35" w:rsidRDefault="00253A35" w:rsidP="00253A35">
      <w:pPr>
        <w:rPr>
          <w:b/>
          <w:sz w:val="28"/>
        </w:rPr>
      </w:pPr>
      <w:r>
        <w:rPr>
          <w:b/>
          <w:sz w:val="28"/>
        </w:rPr>
        <w:br w:type="page"/>
      </w:r>
    </w:p>
    <w:p w14:paraId="01B4D2A4" w14:textId="7168D146" w:rsidR="00253A35" w:rsidRDefault="00A07F0E" w:rsidP="00253A35">
      <w:pPr>
        <w:spacing w:after="0"/>
        <w:rPr>
          <w:b/>
          <w:sz w:val="28"/>
        </w:rPr>
      </w:pPr>
      <w:r>
        <w:rPr>
          <w:b/>
          <w:sz w:val="28"/>
        </w:rPr>
        <w:lastRenderedPageBreak/>
        <w:t xml:space="preserve">PART IV: </w:t>
      </w:r>
      <w:r w:rsidR="00253A35">
        <w:rPr>
          <w:b/>
          <w:sz w:val="28"/>
        </w:rPr>
        <w:t>FINAL EVALUATION SCORECARD</w:t>
      </w:r>
    </w:p>
    <w:p w14:paraId="11019DDF" w14:textId="77777777" w:rsidR="00253A35" w:rsidRDefault="00253A35" w:rsidP="00253A35">
      <w:pPr>
        <w:pStyle w:val="ListParagraph"/>
        <w:numPr>
          <w:ilvl w:val="0"/>
          <w:numId w:val="13"/>
        </w:numPr>
        <w:spacing w:after="0"/>
        <w:rPr>
          <w:sz w:val="20"/>
          <w:szCs w:val="20"/>
        </w:rPr>
      </w:pPr>
      <w:r w:rsidRPr="007D64CC">
        <w:rPr>
          <w:sz w:val="20"/>
          <w:szCs w:val="20"/>
        </w:rPr>
        <w:t xml:space="preserve">Use the ratings you determined in Parts I and II to fill out </w:t>
      </w:r>
      <w:r>
        <w:rPr>
          <w:sz w:val="20"/>
          <w:szCs w:val="20"/>
        </w:rPr>
        <w:t>the final evaluation scorecard</w:t>
      </w:r>
    </w:p>
    <w:p w14:paraId="061221A6" w14:textId="77777777" w:rsidR="00253A35" w:rsidRDefault="00253A35" w:rsidP="00253A35">
      <w:pPr>
        <w:pStyle w:val="ListParagraph"/>
        <w:numPr>
          <w:ilvl w:val="0"/>
          <w:numId w:val="13"/>
        </w:numPr>
        <w:spacing w:after="0"/>
        <w:rPr>
          <w:sz w:val="20"/>
          <w:szCs w:val="20"/>
        </w:rPr>
      </w:pPr>
      <w:r w:rsidRPr="007D64CC">
        <w:rPr>
          <w:sz w:val="20"/>
          <w:szCs w:val="20"/>
        </w:rPr>
        <w:t xml:space="preserve">Once you are finished, average all scores together to determine your final score for the category. </w:t>
      </w:r>
    </w:p>
    <w:p w14:paraId="00A1992D" w14:textId="77777777" w:rsidR="00253A35" w:rsidRDefault="00253A35" w:rsidP="00253A35">
      <w:pPr>
        <w:pStyle w:val="ListParagraph"/>
        <w:numPr>
          <w:ilvl w:val="0"/>
          <w:numId w:val="13"/>
        </w:numPr>
        <w:spacing w:after="0"/>
        <w:rPr>
          <w:sz w:val="20"/>
          <w:szCs w:val="20"/>
        </w:rPr>
      </w:pPr>
      <w:r>
        <w:rPr>
          <w:sz w:val="20"/>
          <w:szCs w:val="20"/>
        </w:rPr>
        <w:t>Complete the final evaluation section once you have calculated the scores for each category. To determine the Final Evaluation Rating, utilize the chart below:</w:t>
      </w:r>
    </w:p>
    <w:p w14:paraId="527E0BD8" w14:textId="77777777" w:rsidR="00253A35" w:rsidRDefault="00253A35" w:rsidP="00253A35">
      <w:pPr>
        <w:pStyle w:val="ListParagraph"/>
        <w:spacing w:after="0"/>
        <w:rPr>
          <w:sz w:val="20"/>
          <w:szCs w:val="20"/>
        </w:rPr>
      </w:pPr>
    </w:p>
    <w:tbl>
      <w:tblPr>
        <w:tblStyle w:val="TableGrid"/>
        <w:tblW w:w="0" w:type="auto"/>
        <w:jc w:val="center"/>
        <w:tblLook w:val="04A0" w:firstRow="1" w:lastRow="0" w:firstColumn="1" w:lastColumn="0" w:noHBand="0" w:noVBand="1"/>
      </w:tblPr>
      <w:tblGrid>
        <w:gridCol w:w="3415"/>
        <w:gridCol w:w="3150"/>
      </w:tblGrid>
      <w:tr w:rsidR="00253A35" w14:paraId="4A91FF85" w14:textId="77777777" w:rsidTr="00427FBD">
        <w:trPr>
          <w:jc w:val="center"/>
        </w:trPr>
        <w:tc>
          <w:tcPr>
            <w:tcW w:w="3415" w:type="dxa"/>
            <w:shd w:val="clear" w:color="auto" w:fill="4472C4" w:themeFill="accent5"/>
            <w:vAlign w:val="center"/>
          </w:tcPr>
          <w:p w14:paraId="489935A9" w14:textId="77777777" w:rsidR="00253A35" w:rsidRPr="00405382" w:rsidRDefault="00253A35" w:rsidP="00427FBD">
            <w:pPr>
              <w:jc w:val="center"/>
              <w:rPr>
                <w:b/>
                <w:color w:val="FFFFFF" w:themeColor="background1"/>
              </w:rPr>
            </w:pPr>
            <w:r>
              <w:rPr>
                <w:b/>
                <w:color w:val="FFFFFF" w:themeColor="background1"/>
              </w:rPr>
              <w:t>Final Evaluation</w:t>
            </w:r>
            <w:r w:rsidRPr="00405382">
              <w:rPr>
                <w:b/>
                <w:color w:val="FFFFFF" w:themeColor="background1"/>
              </w:rPr>
              <w:t xml:space="preserve"> </w:t>
            </w:r>
            <w:r>
              <w:rPr>
                <w:b/>
                <w:color w:val="FFFFFF" w:themeColor="background1"/>
              </w:rPr>
              <w:t xml:space="preserve">Score </w:t>
            </w:r>
            <w:r w:rsidRPr="00405382">
              <w:rPr>
                <w:b/>
                <w:color w:val="FFFFFF" w:themeColor="background1"/>
              </w:rPr>
              <w:t>Range</w:t>
            </w:r>
          </w:p>
        </w:tc>
        <w:tc>
          <w:tcPr>
            <w:tcW w:w="3150" w:type="dxa"/>
            <w:shd w:val="clear" w:color="auto" w:fill="4472C4" w:themeFill="accent5"/>
            <w:vAlign w:val="center"/>
          </w:tcPr>
          <w:p w14:paraId="38AC71AE" w14:textId="77777777" w:rsidR="00253A35" w:rsidRPr="00405382" w:rsidRDefault="00253A35" w:rsidP="00427FBD">
            <w:pPr>
              <w:jc w:val="center"/>
              <w:rPr>
                <w:b/>
                <w:color w:val="FFFFFF" w:themeColor="background1"/>
              </w:rPr>
            </w:pPr>
            <w:r>
              <w:rPr>
                <w:b/>
                <w:color w:val="FFFFFF" w:themeColor="background1"/>
              </w:rPr>
              <w:t>Final Evaluation Rating</w:t>
            </w:r>
          </w:p>
        </w:tc>
      </w:tr>
      <w:tr w:rsidR="00253A35" w14:paraId="7BDB24A7" w14:textId="77777777" w:rsidTr="00427FBD">
        <w:trPr>
          <w:jc w:val="center"/>
        </w:trPr>
        <w:tc>
          <w:tcPr>
            <w:tcW w:w="3415" w:type="dxa"/>
            <w:vAlign w:val="center"/>
          </w:tcPr>
          <w:p w14:paraId="5E046CF4" w14:textId="77777777" w:rsidR="00253A35" w:rsidRDefault="00253A35" w:rsidP="00427FBD">
            <w:pPr>
              <w:jc w:val="center"/>
            </w:pPr>
            <w:r>
              <w:t>3.26 – 4.00</w:t>
            </w:r>
          </w:p>
        </w:tc>
        <w:tc>
          <w:tcPr>
            <w:tcW w:w="3150" w:type="dxa"/>
            <w:vAlign w:val="center"/>
          </w:tcPr>
          <w:p w14:paraId="6AD4AC19" w14:textId="77777777" w:rsidR="00253A35" w:rsidRDefault="00253A35" w:rsidP="00427FBD">
            <w:pPr>
              <w:jc w:val="center"/>
            </w:pPr>
            <w:r>
              <w:t>Highly Effective</w:t>
            </w:r>
          </w:p>
        </w:tc>
      </w:tr>
      <w:tr w:rsidR="00253A35" w14:paraId="5B34188D" w14:textId="77777777" w:rsidTr="00427FBD">
        <w:trPr>
          <w:jc w:val="center"/>
        </w:trPr>
        <w:tc>
          <w:tcPr>
            <w:tcW w:w="3415" w:type="dxa"/>
            <w:vAlign w:val="center"/>
          </w:tcPr>
          <w:p w14:paraId="211A1853" w14:textId="77777777" w:rsidR="00253A35" w:rsidRDefault="00253A35" w:rsidP="00427FBD">
            <w:pPr>
              <w:jc w:val="center"/>
            </w:pPr>
            <w:r>
              <w:t>2.51 – 3.25</w:t>
            </w:r>
          </w:p>
        </w:tc>
        <w:tc>
          <w:tcPr>
            <w:tcW w:w="3150" w:type="dxa"/>
            <w:vAlign w:val="center"/>
          </w:tcPr>
          <w:p w14:paraId="0123F329" w14:textId="77777777" w:rsidR="00253A35" w:rsidRDefault="00253A35" w:rsidP="00427FBD">
            <w:pPr>
              <w:jc w:val="center"/>
            </w:pPr>
            <w:r>
              <w:t>Effective</w:t>
            </w:r>
          </w:p>
        </w:tc>
      </w:tr>
      <w:tr w:rsidR="00253A35" w14:paraId="7B985A4A" w14:textId="77777777" w:rsidTr="00427FBD">
        <w:trPr>
          <w:jc w:val="center"/>
        </w:trPr>
        <w:tc>
          <w:tcPr>
            <w:tcW w:w="3415" w:type="dxa"/>
            <w:vAlign w:val="center"/>
          </w:tcPr>
          <w:p w14:paraId="789EBCF3" w14:textId="77777777" w:rsidR="00253A35" w:rsidRDefault="00253A35" w:rsidP="00427FBD">
            <w:pPr>
              <w:jc w:val="center"/>
            </w:pPr>
            <w:r>
              <w:t>1.76 – 2.50</w:t>
            </w:r>
          </w:p>
        </w:tc>
        <w:tc>
          <w:tcPr>
            <w:tcW w:w="3150" w:type="dxa"/>
            <w:vAlign w:val="center"/>
          </w:tcPr>
          <w:p w14:paraId="7CC3B8E0" w14:textId="77777777" w:rsidR="00253A35" w:rsidRDefault="00253A35" w:rsidP="00427FBD">
            <w:pPr>
              <w:jc w:val="center"/>
            </w:pPr>
            <w:r>
              <w:t>Developing</w:t>
            </w:r>
          </w:p>
        </w:tc>
      </w:tr>
      <w:tr w:rsidR="00253A35" w14:paraId="15184BE4" w14:textId="77777777" w:rsidTr="00427FBD">
        <w:trPr>
          <w:jc w:val="center"/>
        </w:trPr>
        <w:tc>
          <w:tcPr>
            <w:tcW w:w="3415" w:type="dxa"/>
            <w:vAlign w:val="center"/>
          </w:tcPr>
          <w:p w14:paraId="1ECCBEE6" w14:textId="77777777" w:rsidR="00253A35" w:rsidRDefault="00253A35" w:rsidP="00427FBD">
            <w:pPr>
              <w:jc w:val="center"/>
            </w:pPr>
            <w:r>
              <w:t>1.00 – 1.75</w:t>
            </w:r>
          </w:p>
        </w:tc>
        <w:tc>
          <w:tcPr>
            <w:tcW w:w="3150" w:type="dxa"/>
            <w:vAlign w:val="center"/>
          </w:tcPr>
          <w:p w14:paraId="2FC43454" w14:textId="77777777" w:rsidR="00253A35" w:rsidRDefault="00253A35" w:rsidP="00427FBD">
            <w:pPr>
              <w:jc w:val="center"/>
            </w:pPr>
            <w:r>
              <w:t>Ineffective</w:t>
            </w:r>
          </w:p>
        </w:tc>
      </w:tr>
    </w:tbl>
    <w:tbl>
      <w:tblPr>
        <w:tblStyle w:val="TableGrid"/>
        <w:tblpPr w:leftFromText="180" w:rightFromText="180" w:vertAnchor="text" w:horzAnchor="page" w:tblpX="1381" w:tblpY="413"/>
        <w:tblOverlap w:val="never"/>
        <w:tblW w:w="0" w:type="auto"/>
        <w:tblLook w:val="04A0" w:firstRow="1" w:lastRow="0" w:firstColumn="1" w:lastColumn="0" w:noHBand="0" w:noVBand="1"/>
      </w:tblPr>
      <w:tblGrid>
        <w:gridCol w:w="3960"/>
        <w:gridCol w:w="1440"/>
        <w:gridCol w:w="1080"/>
      </w:tblGrid>
      <w:tr w:rsidR="00253A35" w:rsidRPr="00D95BD8" w14:paraId="7702B94B" w14:textId="77777777" w:rsidTr="00253A35">
        <w:trPr>
          <w:trHeight w:val="440"/>
        </w:trPr>
        <w:tc>
          <w:tcPr>
            <w:tcW w:w="3960" w:type="dxa"/>
            <w:shd w:val="clear" w:color="auto" w:fill="000000" w:themeFill="text1"/>
            <w:vAlign w:val="center"/>
          </w:tcPr>
          <w:p w14:paraId="60242758"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Organizational Goals</w:t>
            </w:r>
          </w:p>
        </w:tc>
        <w:tc>
          <w:tcPr>
            <w:tcW w:w="1440" w:type="dxa"/>
            <w:shd w:val="clear" w:color="auto" w:fill="000000" w:themeFill="text1"/>
            <w:vAlign w:val="center"/>
          </w:tcPr>
          <w:p w14:paraId="660639AD"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Rating</w:t>
            </w:r>
          </w:p>
        </w:tc>
        <w:tc>
          <w:tcPr>
            <w:tcW w:w="1080" w:type="dxa"/>
            <w:shd w:val="clear" w:color="auto" w:fill="000000" w:themeFill="text1"/>
            <w:vAlign w:val="center"/>
          </w:tcPr>
          <w:p w14:paraId="17DF9278"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Score</w:t>
            </w:r>
          </w:p>
        </w:tc>
      </w:tr>
      <w:tr w:rsidR="00253A35" w:rsidRPr="00D95BD8" w14:paraId="3F6C9465" w14:textId="77777777" w:rsidTr="00253A35">
        <w:trPr>
          <w:trHeight w:val="254"/>
        </w:trPr>
        <w:tc>
          <w:tcPr>
            <w:tcW w:w="3960" w:type="dxa"/>
          </w:tcPr>
          <w:p w14:paraId="3E8B58D3" w14:textId="0F6DB166" w:rsidR="00253A35" w:rsidRPr="00D95BD8" w:rsidRDefault="00253A35" w:rsidP="00253A35">
            <w:pPr>
              <w:jc w:val="center"/>
              <w:rPr>
                <w:rFonts w:eastAsiaTheme="majorEastAsia" w:cstheme="majorBidi"/>
                <w:sz w:val="20"/>
                <w:szCs w:val="20"/>
              </w:rPr>
            </w:pPr>
          </w:p>
        </w:tc>
        <w:tc>
          <w:tcPr>
            <w:tcW w:w="1440" w:type="dxa"/>
            <w:vAlign w:val="center"/>
          </w:tcPr>
          <w:p w14:paraId="02DB63C2" w14:textId="77777777" w:rsidR="00253A35" w:rsidRPr="00D95BD8" w:rsidRDefault="00253A35" w:rsidP="00253A35">
            <w:pPr>
              <w:jc w:val="center"/>
              <w:rPr>
                <w:rFonts w:eastAsiaTheme="majorEastAsia" w:cstheme="majorBidi"/>
                <w:sz w:val="20"/>
                <w:szCs w:val="20"/>
              </w:rPr>
            </w:pPr>
          </w:p>
        </w:tc>
        <w:tc>
          <w:tcPr>
            <w:tcW w:w="1080" w:type="dxa"/>
            <w:vAlign w:val="center"/>
          </w:tcPr>
          <w:p w14:paraId="358EB96E" w14:textId="77777777" w:rsidR="00253A35" w:rsidRPr="00D95BD8" w:rsidRDefault="00253A35" w:rsidP="00253A35">
            <w:pPr>
              <w:jc w:val="center"/>
              <w:rPr>
                <w:rFonts w:eastAsiaTheme="majorEastAsia" w:cstheme="majorBidi"/>
                <w:sz w:val="20"/>
                <w:szCs w:val="20"/>
              </w:rPr>
            </w:pPr>
          </w:p>
        </w:tc>
      </w:tr>
      <w:tr w:rsidR="00253A35" w:rsidRPr="00D95BD8" w14:paraId="50D9F89E" w14:textId="77777777" w:rsidTr="00253A35">
        <w:trPr>
          <w:trHeight w:val="267"/>
        </w:trPr>
        <w:tc>
          <w:tcPr>
            <w:tcW w:w="3960" w:type="dxa"/>
          </w:tcPr>
          <w:p w14:paraId="4385B298" w14:textId="7E3B4914" w:rsidR="00253A35" w:rsidRPr="00D95BD8" w:rsidRDefault="00253A35" w:rsidP="00253A35">
            <w:pPr>
              <w:jc w:val="center"/>
              <w:rPr>
                <w:rFonts w:eastAsiaTheme="majorEastAsia" w:cstheme="majorBidi"/>
                <w:sz w:val="20"/>
                <w:szCs w:val="20"/>
              </w:rPr>
            </w:pPr>
          </w:p>
        </w:tc>
        <w:tc>
          <w:tcPr>
            <w:tcW w:w="1440" w:type="dxa"/>
            <w:vAlign w:val="center"/>
          </w:tcPr>
          <w:p w14:paraId="7B214B21" w14:textId="77777777" w:rsidR="00253A35" w:rsidRPr="00D95BD8" w:rsidRDefault="00253A35" w:rsidP="00253A35">
            <w:pPr>
              <w:jc w:val="center"/>
              <w:rPr>
                <w:rFonts w:eastAsiaTheme="majorEastAsia" w:cstheme="majorBidi"/>
                <w:sz w:val="20"/>
                <w:szCs w:val="20"/>
              </w:rPr>
            </w:pPr>
          </w:p>
        </w:tc>
        <w:tc>
          <w:tcPr>
            <w:tcW w:w="1080" w:type="dxa"/>
            <w:vAlign w:val="center"/>
          </w:tcPr>
          <w:p w14:paraId="474C2FFE" w14:textId="77777777" w:rsidR="00253A35" w:rsidRPr="00D95BD8" w:rsidRDefault="00253A35" w:rsidP="00253A35">
            <w:pPr>
              <w:jc w:val="center"/>
              <w:rPr>
                <w:rFonts w:eastAsiaTheme="majorEastAsia" w:cstheme="majorBidi"/>
                <w:sz w:val="20"/>
                <w:szCs w:val="20"/>
              </w:rPr>
            </w:pPr>
          </w:p>
        </w:tc>
      </w:tr>
      <w:tr w:rsidR="00253A35" w:rsidRPr="00D95BD8" w14:paraId="3390243C" w14:textId="77777777" w:rsidTr="00253A35">
        <w:trPr>
          <w:trHeight w:val="254"/>
        </w:trPr>
        <w:tc>
          <w:tcPr>
            <w:tcW w:w="3960" w:type="dxa"/>
          </w:tcPr>
          <w:p w14:paraId="55239AF7" w14:textId="436F78DB" w:rsidR="00253A35" w:rsidRPr="00D95BD8" w:rsidRDefault="00253A35" w:rsidP="00253A35">
            <w:pPr>
              <w:jc w:val="center"/>
              <w:rPr>
                <w:rFonts w:eastAsiaTheme="majorEastAsia" w:cstheme="majorBidi"/>
                <w:sz w:val="20"/>
                <w:szCs w:val="20"/>
              </w:rPr>
            </w:pPr>
          </w:p>
        </w:tc>
        <w:tc>
          <w:tcPr>
            <w:tcW w:w="1440" w:type="dxa"/>
            <w:vAlign w:val="center"/>
          </w:tcPr>
          <w:p w14:paraId="51FCE034" w14:textId="77777777" w:rsidR="00253A35" w:rsidRPr="00D95BD8" w:rsidRDefault="00253A35" w:rsidP="00253A35">
            <w:pPr>
              <w:jc w:val="center"/>
              <w:rPr>
                <w:rFonts w:eastAsiaTheme="majorEastAsia" w:cstheme="majorBidi"/>
                <w:sz w:val="20"/>
                <w:szCs w:val="20"/>
              </w:rPr>
            </w:pPr>
          </w:p>
        </w:tc>
        <w:tc>
          <w:tcPr>
            <w:tcW w:w="1080" w:type="dxa"/>
            <w:vAlign w:val="center"/>
          </w:tcPr>
          <w:p w14:paraId="6D320900" w14:textId="77777777" w:rsidR="00253A35" w:rsidRPr="00D95BD8" w:rsidRDefault="00253A35" w:rsidP="00253A35">
            <w:pPr>
              <w:jc w:val="center"/>
              <w:rPr>
                <w:rFonts w:eastAsiaTheme="majorEastAsia" w:cstheme="majorBidi"/>
                <w:sz w:val="20"/>
                <w:szCs w:val="20"/>
              </w:rPr>
            </w:pPr>
          </w:p>
        </w:tc>
      </w:tr>
      <w:tr w:rsidR="00253A35" w:rsidRPr="00D95BD8" w14:paraId="044EE013" w14:textId="77777777" w:rsidTr="00253A35">
        <w:trPr>
          <w:trHeight w:val="254"/>
        </w:trPr>
        <w:tc>
          <w:tcPr>
            <w:tcW w:w="3960" w:type="dxa"/>
          </w:tcPr>
          <w:p w14:paraId="3BCAE68B" w14:textId="267C3550" w:rsidR="00253A35" w:rsidRPr="00D95BD8" w:rsidRDefault="00253A35" w:rsidP="00253A35">
            <w:pPr>
              <w:jc w:val="center"/>
              <w:rPr>
                <w:rFonts w:eastAsiaTheme="majorEastAsia" w:cstheme="majorBidi"/>
                <w:sz w:val="20"/>
                <w:szCs w:val="20"/>
              </w:rPr>
            </w:pPr>
          </w:p>
        </w:tc>
        <w:tc>
          <w:tcPr>
            <w:tcW w:w="1440" w:type="dxa"/>
            <w:vAlign w:val="center"/>
          </w:tcPr>
          <w:p w14:paraId="71FB26AE" w14:textId="77777777" w:rsidR="00253A35" w:rsidRPr="00D95BD8" w:rsidRDefault="00253A35" w:rsidP="00253A35">
            <w:pPr>
              <w:jc w:val="center"/>
              <w:rPr>
                <w:rFonts w:eastAsiaTheme="majorEastAsia" w:cstheme="majorBidi"/>
                <w:sz w:val="20"/>
                <w:szCs w:val="20"/>
              </w:rPr>
            </w:pPr>
          </w:p>
        </w:tc>
        <w:tc>
          <w:tcPr>
            <w:tcW w:w="1080" w:type="dxa"/>
            <w:vAlign w:val="center"/>
          </w:tcPr>
          <w:p w14:paraId="4B07C64A" w14:textId="77777777" w:rsidR="00253A35" w:rsidRPr="00D95BD8" w:rsidRDefault="00253A35" w:rsidP="00253A35">
            <w:pPr>
              <w:jc w:val="center"/>
              <w:rPr>
                <w:rFonts w:eastAsiaTheme="majorEastAsia" w:cstheme="majorBidi"/>
                <w:sz w:val="20"/>
                <w:szCs w:val="20"/>
              </w:rPr>
            </w:pPr>
          </w:p>
        </w:tc>
      </w:tr>
      <w:tr w:rsidR="00253A35" w:rsidRPr="00D95BD8" w14:paraId="37E47655" w14:textId="77777777" w:rsidTr="00253A35">
        <w:trPr>
          <w:trHeight w:val="267"/>
        </w:trPr>
        <w:tc>
          <w:tcPr>
            <w:tcW w:w="3960" w:type="dxa"/>
          </w:tcPr>
          <w:p w14:paraId="7C2A7328" w14:textId="06160A0B" w:rsidR="00253A35" w:rsidRPr="00D95BD8" w:rsidRDefault="00253A35" w:rsidP="00253A35">
            <w:pPr>
              <w:jc w:val="center"/>
              <w:rPr>
                <w:rFonts w:eastAsiaTheme="majorEastAsia" w:cstheme="majorBidi"/>
                <w:sz w:val="20"/>
                <w:szCs w:val="20"/>
              </w:rPr>
            </w:pPr>
          </w:p>
        </w:tc>
        <w:tc>
          <w:tcPr>
            <w:tcW w:w="1440" w:type="dxa"/>
            <w:vAlign w:val="center"/>
          </w:tcPr>
          <w:p w14:paraId="0390C0DE" w14:textId="77777777" w:rsidR="00253A35" w:rsidRPr="00D95BD8" w:rsidRDefault="00253A35" w:rsidP="00253A35">
            <w:pPr>
              <w:jc w:val="center"/>
              <w:rPr>
                <w:rFonts w:eastAsiaTheme="majorEastAsia" w:cstheme="majorBidi"/>
                <w:sz w:val="20"/>
                <w:szCs w:val="20"/>
              </w:rPr>
            </w:pPr>
          </w:p>
        </w:tc>
        <w:tc>
          <w:tcPr>
            <w:tcW w:w="1080" w:type="dxa"/>
            <w:vAlign w:val="center"/>
          </w:tcPr>
          <w:p w14:paraId="6343B786" w14:textId="77777777" w:rsidR="00253A35" w:rsidRPr="00D95BD8" w:rsidRDefault="00253A35" w:rsidP="00253A35">
            <w:pPr>
              <w:jc w:val="center"/>
              <w:rPr>
                <w:rFonts w:eastAsiaTheme="majorEastAsia" w:cstheme="majorBidi"/>
                <w:sz w:val="20"/>
                <w:szCs w:val="20"/>
              </w:rPr>
            </w:pPr>
          </w:p>
        </w:tc>
      </w:tr>
      <w:tr w:rsidR="00253A35" w:rsidRPr="00D95BD8" w14:paraId="00D2D362" w14:textId="77777777" w:rsidTr="00253A35">
        <w:trPr>
          <w:trHeight w:val="254"/>
        </w:trPr>
        <w:tc>
          <w:tcPr>
            <w:tcW w:w="3960" w:type="dxa"/>
          </w:tcPr>
          <w:p w14:paraId="529C6EDF" w14:textId="168C0285" w:rsidR="00253A35" w:rsidRPr="00D95BD8" w:rsidRDefault="00253A35" w:rsidP="00253A35">
            <w:pPr>
              <w:jc w:val="center"/>
              <w:rPr>
                <w:rFonts w:eastAsiaTheme="majorEastAsia" w:cstheme="majorBidi"/>
                <w:sz w:val="20"/>
                <w:szCs w:val="20"/>
              </w:rPr>
            </w:pPr>
          </w:p>
        </w:tc>
        <w:tc>
          <w:tcPr>
            <w:tcW w:w="1440" w:type="dxa"/>
            <w:vAlign w:val="center"/>
          </w:tcPr>
          <w:p w14:paraId="5656529A" w14:textId="77777777" w:rsidR="00253A35" w:rsidRPr="00D95BD8" w:rsidRDefault="00253A35" w:rsidP="00253A35">
            <w:pPr>
              <w:jc w:val="center"/>
              <w:rPr>
                <w:rFonts w:eastAsiaTheme="majorEastAsia" w:cstheme="majorBidi"/>
                <w:sz w:val="20"/>
                <w:szCs w:val="20"/>
              </w:rPr>
            </w:pPr>
          </w:p>
        </w:tc>
        <w:tc>
          <w:tcPr>
            <w:tcW w:w="1080" w:type="dxa"/>
            <w:vAlign w:val="center"/>
          </w:tcPr>
          <w:p w14:paraId="48ABC5DF" w14:textId="77777777" w:rsidR="00253A35" w:rsidRPr="00D95BD8" w:rsidRDefault="00253A35" w:rsidP="00253A35">
            <w:pPr>
              <w:jc w:val="center"/>
              <w:rPr>
                <w:rFonts w:eastAsiaTheme="majorEastAsia" w:cstheme="majorBidi"/>
                <w:sz w:val="20"/>
                <w:szCs w:val="20"/>
              </w:rPr>
            </w:pPr>
          </w:p>
        </w:tc>
      </w:tr>
      <w:tr w:rsidR="00253A35" w:rsidRPr="00D95BD8" w14:paraId="5FBD14AF" w14:textId="77777777" w:rsidTr="00253A35">
        <w:trPr>
          <w:trHeight w:val="254"/>
        </w:trPr>
        <w:tc>
          <w:tcPr>
            <w:tcW w:w="3960" w:type="dxa"/>
            <w:shd w:val="clear" w:color="auto" w:fill="DEEAF6" w:themeFill="accent1" w:themeFillTint="33"/>
            <w:vAlign w:val="center"/>
          </w:tcPr>
          <w:p w14:paraId="33040223" w14:textId="77777777" w:rsidR="00253A35" w:rsidRPr="00D95BD8" w:rsidRDefault="00253A35" w:rsidP="00253A35">
            <w:pPr>
              <w:jc w:val="center"/>
              <w:rPr>
                <w:rFonts w:eastAsiaTheme="majorEastAsia" w:cstheme="majorBidi"/>
                <w:b/>
                <w:sz w:val="18"/>
                <w:szCs w:val="20"/>
              </w:rPr>
            </w:pPr>
            <w:r w:rsidRPr="00D95BD8">
              <w:rPr>
                <w:rFonts w:eastAsiaTheme="majorEastAsia" w:cstheme="majorBidi"/>
                <w:b/>
                <w:sz w:val="18"/>
                <w:szCs w:val="20"/>
              </w:rPr>
              <w:t>AVERAGE</w:t>
            </w:r>
          </w:p>
        </w:tc>
        <w:tc>
          <w:tcPr>
            <w:tcW w:w="1440" w:type="dxa"/>
            <w:shd w:val="clear" w:color="auto" w:fill="DEEAF6" w:themeFill="accent1" w:themeFillTint="33"/>
            <w:vAlign w:val="center"/>
          </w:tcPr>
          <w:p w14:paraId="3BD2C0A6" w14:textId="77777777" w:rsidR="00253A35" w:rsidRPr="00D95BD8" w:rsidRDefault="00253A35" w:rsidP="00253A35">
            <w:pPr>
              <w:jc w:val="center"/>
              <w:rPr>
                <w:rFonts w:eastAsiaTheme="majorEastAsia" w:cstheme="majorBidi"/>
                <w:i/>
                <w:sz w:val="18"/>
                <w:szCs w:val="20"/>
              </w:rPr>
            </w:pPr>
            <w:r w:rsidRPr="00D95BD8">
              <w:rPr>
                <w:rFonts w:eastAsiaTheme="majorEastAsia" w:cstheme="majorBidi"/>
                <w:i/>
                <w:sz w:val="18"/>
                <w:szCs w:val="20"/>
              </w:rPr>
              <w:t>Average the scores of all individual rows</w:t>
            </w:r>
          </w:p>
        </w:tc>
        <w:tc>
          <w:tcPr>
            <w:tcW w:w="1080" w:type="dxa"/>
            <w:shd w:val="clear" w:color="auto" w:fill="DEEAF6" w:themeFill="accent1" w:themeFillTint="33"/>
            <w:vAlign w:val="center"/>
          </w:tcPr>
          <w:p w14:paraId="1F356DAC" w14:textId="77777777" w:rsidR="00253A35" w:rsidRPr="00D95BD8" w:rsidRDefault="00253A35" w:rsidP="00253A35">
            <w:pPr>
              <w:jc w:val="center"/>
              <w:rPr>
                <w:rFonts w:eastAsiaTheme="majorEastAsia" w:cstheme="majorBidi"/>
                <w:sz w:val="18"/>
                <w:szCs w:val="20"/>
              </w:rPr>
            </w:pPr>
          </w:p>
        </w:tc>
      </w:tr>
    </w:tbl>
    <w:p w14:paraId="0602E26B" w14:textId="77777777" w:rsidR="00253A35" w:rsidRPr="00F7477E" w:rsidRDefault="00253A35" w:rsidP="00253A35">
      <w:pPr>
        <w:spacing w:after="0"/>
        <w:rPr>
          <w:sz w:val="20"/>
          <w:szCs w:val="20"/>
        </w:rPr>
      </w:pPr>
    </w:p>
    <w:tbl>
      <w:tblPr>
        <w:tblStyle w:val="TableGrid"/>
        <w:tblpPr w:leftFromText="180" w:rightFromText="180" w:vertAnchor="text" w:horzAnchor="margin" w:tblpXSpec="right" w:tblpY="139"/>
        <w:tblOverlap w:val="never"/>
        <w:tblW w:w="0" w:type="auto"/>
        <w:tblLook w:val="04A0" w:firstRow="1" w:lastRow="0" w:firstColumn="1" w:lastColumn="0" w:noHBand="0" w:noVBand="1"/>
      </w:tblPr>
      <w:tblGrid>
        <w:gridCol w:w="3510"/>
        <w:gridCol w:w="1795"/>
        <w:gridCol w:w="1216"/>
      </w:tblGrid>
      <w:tr w:rsidR="00253A35" w:rsidRPr="00D95BD8" w14:paraId="5DD55D9E" w14:textId="77777777" w:rsidTr="00253A35">
        <w:trPr>
          <w:trHeight w:val="440"/>
        </w:trPr>
        <w:tc>
          <w:tcPr>
            <w:tcW w:w="3510" w:type="dxa"/>
            <w:shd w:val="clear" w:color="auto" w:fill="000000" w:themeFill="text1"/>
            <w:vAlign w:val="center"/>
          </w:tcPr>
          <w:p w14:paraId="48E232E3"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Leadership Competencies</w:t>
            </w:r>
          </w:p>
        </w:tc>
        <w:tc>
          <w:tcPr>
            <w:tcW w:w="1795" w:type="dxa"/>
            <w:shd w:val="clear" w:color="auto" w:fill="000000" w:themeFill="text1"/>
            <w:vAlign w:val="center"/>
          </w:tcPr>
          <w:p w14:paraId="28C70F80"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Rating</w:t>
            </w:r>
          </w:p>
        </w:tc>
        <w:tc>
          <w:tcPr>
            <w:tcW w:w="1216" w:type="dxa"/>
            <w:shd w:val="clear" w:color="auto" w:fill="000000" w:themeFill="text1"/>
            <w:vAlign w:val="center"/>
          </w:tcPr>
          <w:p w14:paraId="77AA5D97" w14:textId="77777777" w:rsidR="00253A35" w:rsidRPr="00D95BD8" w:rsidRDefault="00253A35" w:rsidP="00253A35">
            <w:pPr>
              <w:jc w:val="center"/>
              <w:rPr>
                <w:rFonts w:eastAsiaTheme="majorEastAsia" w:cstheme="majorBidi"/>
                <w:b/>
                <w:color w:val="FFFFFF" w:themeColor="background1"/>
                <w:sz w:val="20"/>
                <w:szCs w:val="20"/>
              </w:rPr>
            </w:pPr>
            <w:r w:rsidRPr="00D95BD8">
              <w:rPr>
                <w:rFonts w:eastAsiaTheme="majorEastAsia" w:cstheme="majorBidi"/>
                <w:b/>
                <w:color w:val="FFFFFF" w:themeColor="background1"/>
                <w:sz w:val="20"/>
                <w:szCs w:val="20"/>
              </w:rPr>
              <w:t>Score</w:t>
            </w:r>
          </w:p>
        </w:tc>
      </w:tr>
      <w:tr w:rsidR="00253A35" w:rsidRPr="00D95BD8" w14:paraId="019C96F9" w14:textId="77777777" w:rsidTr="00253A35">
        <w:trPr>
          <w:trHeight w:val="254"/>
        </w:trPr>
        <w:tc>
          <w:tcPr>
            <w:tcW w:w="3510" w:type="dxa"/>
          </w:tcPr>
          <w:p w14:paraId="5D7568AA" w14:textId="286091FB" w:rsidR="00253A35" w:rsidRPr="00D95BD8" w:rsidRDefault="00253A35" w:rsidP="00253A35">
            <w:pPr>
              <w:jc w:val="center"/>
              <w:rPr>
                <w:rFonts w:eastAsiaTheme="majorEastAsia" w:cstheme="majorBidi"/>
                <w:sz w:val="20"/>
                <w:szCs w:val="20"/>
              </w:rPr>
            </w:pPr>
          </w:p>
        </w:tc>
        <w:tc>
          <w:tcPr>
            <w:tcW w:w="1795" w:type="dxa"/>
            <w:vAlign w:val="center"/>
          </w:tcPr>
          <w:p w14:paraId="7C3D1BAB" w14:textId="77777777" w:rsidR="00253A35" w:rsidRPr="00D95BD8" w:rsidRDefault="00253A35" w:rsidP="00253A35">
            <w:pPr>
              <w:jc w:val="center"/>
              <w:rPr>
                <w:rFonts w:eastAsiaTheme="majorEastAsia" w:cstheme="majorBidi"/>
                <w:sz w:val="20"/>
                <w:szCs w:val="20"/>
              </w:rPr>
            </w:pPr>
          </w:p>
        </w:tc>
        <w:tc>
          <w:tcPr>
            <w:tcW w:w="1216" w:type="dxa"/>
            <w:vAlign w:val="center"/>
          </w:tcPr>
          <w:p w14:paraId="4F5B6E20" w14:textId="77777777" w:rsidR="00253A35" w:rsidRPr="00D95BD8" w:rsidRDefault="00253A35" w:rsidP="00253A35">
            <w:pPr>
              <w:jc w:val="center"/>
              <w:rPr>
                <w:rFonts w:eastAsiaTheme="majorEastAsia" w:cstheme="majorBidi"/>
                <w:sz w:val="20"/>
                <w:szCs w:val="20"/>
              </w:rPr>
            </w:pPr>
          </w:p>
        </w:tc>
      </w:tr>
      <w:tr w:rsidR="00253A35" w:rsidRPr="00D95BD8" w14:paraId="3A272DAA" w14:textId="77777777" w:rsidTr="00253A35">
        <w:trPr>
          <w:trHeight w:val="267"/>
        </w:trPr>
        <w:tc>
          <w:tcPr>
            <w:tcW w:w="3510" w:type="dxa"/>
          </w:tcPr>
          <w:p w14:paraId="6F587DA9" w14:textId="1BCD1424" w:rsidR="00253A35" w:rsidRPr="00D95BD8" w:rsidRDefault="00253A35" w:rsidP="00253A35">
            <w:pPr>
              <w:jc w:val="center"/>
              <w:rPr>
                <w:rFonts w:eastAsiaTheme="majorEastAsia" w:cstheme="majorBidi"/>
                <w:sz w:val="20"/>
                <w:szCs w:val="20"/>
              </w:rPr>
            </w:pPr>
          </w:p>
        </w:tc>
        <w:tc>
          <w:tcPr>
            <w:tcW w:w="1795" w:type="dxa"/>
            <w:vAlign w:val="center"/>
          </w:tcPr>
          <w:p w14:paraId="30D9A6DF" w14:textId="77777777" w:rsidR="00253A35" w:rsidRPr="00D95BD8" w:rsidRDefault="00253A35" w:rsidP="00253A35">
            <w:pPr>
              <w:jc w:val="center"/>
              <w:rPr>
                <w:rFonts w:eastAsiaTheme="majorEastAsia" w:cstheme="majorBidi"/>
                <w:sz w:val="20"/>
                <w:szCs w:val="20"/>
              </w:rPr>
            </w:pPr>
          </w:p>
        </w:tc>
        <w:tc>
          <w:tcPr>
            <w:tcW w:w="1216" w:type="dxa"/>
            <w:vAlign w:val="center"/>
          </w:tcPr>
          <w:p w14:paraId="28E37C60" w14:textId="77777777" w:rsidR="00253A35" w:rsidRPr="00D95BD8" w:rsidRDefault="00253A35" w:rsidP="00253A35">
            <w:pPr>
              <w:jc w:val="center"/>
              <w:rPr>
                <w:rFonts w:eastAsiaTheme="majorEastAsia" w:cstheme="majorBidi"/>
                <w:sz w:val="20"/>
                <w:szCs w:val="20"/>
              </w:rPr>
            </w:pPr>
          </w:p>
        </w:tc>
      </w:tr>
      <w:tr w:rsidR="00253A35" w:rsidRPr="00D95BD8" w14:paraId="2A3898E5" w14:textId="77777777" w:rsidTr="00253A35">
        <w:trPr>
          <w:trHeight w:val="254"/>
        </w:trPr>
        <w:tc>
          <w:tcPr>
            <w:tcW w:w="3510" w:type="dxa"/>
          </w:tcPr>
          <w:p w14:paraId="0C0FB4D8" w14:textId="258A6745" w:rsidR="00253A35" w:rsidRPr="00D95BD8" w:rsidRDefault="00253A35" w:rsidP="00253A35">
            <w:pPr>
              <w:jc w:val="center"/>
              <w:rPr>
                <w:rFonts w:eastAsiaTheme="majorEastAsia" w:cstheme="majorBidi"/>
                <w:sz w:val="20"/>
                <w:szCs w:val="20"/>
              </w:rPr>
            </w:pPr>
          </w:p>
        </w:tc>
        <w:tc>
          <w:tcPr>
            <w:tcW w:w="1795" w:type="dxa"/>
            <w:vAlign w:val="center"/>
          </w:tcPr>
          <w:p w14:paraId="51996D07" w14:textId="77777777" w:rsidR="00253A35" w:rsidRPr="00D95BD8" w:rsidRDefault="00253A35" w:rsidP="00253A35">
            <w:pPr>
              <w:jc w:val="center"/>
              <w:rPr>
                <w:rFonts w:eastAsiaTheme="majorEastAsia" w:cstheme="majorBidi"/>
                <w:sz w:val="20"/>
                <w:szCs w:val="20"/>
              </w:rPr>
            </w:pPr>
          </w:p>
        </w:tc>
        <w:tc>
          <w:tcPr>
            <w:tcW w:w="1216" w:type="dxa"/>
            <w:vAlign w:val="center"/>
          </w:tcPr>
          <w:p w14:paraId="05F885FB" w14:textId="77777777" w:rsidR="00253A35" w:rsidRPr="00D95BD8" w:rsidRDefault="00253A35" w:rsidP="00253A35">
            <w:pPr>
              <w:jc w:val="center"/>
              <w:rPr>
                <w:rFonts w:eastAsiaTheme="majorEastAsia" w:cstheme="majorBidi"/>
                <w:sz w:val="20"/>
                <w:szCs w:val="20"/>
              </w:rPr>
            </w:pPr>
          </w:p>
        </w:tc>
      </w:tr>
      <w:tr w:rsidR="00253A35" w:rsidRPr="00D95BD8" w14:paraId="3BB8DA80" w14:textId="77777777" w:rsidTr="00253A35">
        <w:trPr>
          <w:trHeight w:val="254"/>
        </w:trPr>
        <w:tc>
          <w:tcPr>
            <w:tcW w:w="3510" w:type="dxa"/>
          </w:tcPr>
          <w:p w14:paraId="584E5132" w14:textId="49A892C4" w:rsidR="00253A35" w:rsidRPr="00D95BD8" w:rsidRDefault="00253A35" w:rsidP="00253A35">
            <w:pPr>
              <w:jc w:val="center"/>
              <w:rPr>
                <w:rFonts w:eastAsiaTheme="majorEastAsia" w:cstheme="majorBidi"/>
                <w:sz w:val="20"/>
                <w:szCs w:val="20"/>
              </w:rPr>
            </w:pPr>
          </w:p>
        </w:tc>
        <w:tc>
          <w:tcPr>
            <w:tcW w:w="1795" w:type="dxa"/>
            <w:vAlign w:val="center"/>
          </w:tcPr>
          <w:p w14:paraId="4F8DDA5B" w14:textId="77777777" w:rsidR="00253A35" w:rsidRPr="00D95BD8" w:rsidRDefault="00253A35" w:rsidP="00253A35">
            <w:pPr>
              <w:jc w:val="center"/>
              <w:rPr>
                <w:rFonts w:eastAsiaTheme="majorEastAsia" w:cstheme="majorBidi"/>
                <w:sz w:val="20"/>
                <w:szCs w:val="20"/>
              </w:rPr>
            </w:pPr>
          </w:p>
        </w:tc>
        <w:tc>
          <w:tcPr>
            <w:tcW w:w="1216" w:type="dxa"/>
            <w:vAlign w:val="center"/>
          </w:tcPr>
          <w:p w14:paraId="0FFEC42E" w14:textId="77777777" w:rsidR="00253A35" w:rsidRPr="00D95BD8" w:rsidRDefault="00253A35" w:rsidP="00253A35">
            <w:pPr>
              <w:jc w:val="center"/>
              <w:rPr>
                <w:rFonts w:eastAsiaTheme="majorEastAsia" w:cstheme="majorBidi"/>
                <w:sz w:val="20"/>
                <w:szCs w:val="20"/>
              </w:rPr>
            </w:pPr>
          </w:p>
        </w:tc>
      </w:tr>
      <w:tr w:rsidR="00253A35" w:rsidRPr="00D95BD8" w14:paraId="4C5B015D" w14:textId="77777777" w:rsidTr="00253A35">
        <w:trPr>
          <w:trHeight w:val="254"/>
        </w:trPr>
        <w:tc>
          <w:tcPr>
            <w:tcW w:w="3510" w:type="dxa"/>
          </w:tcPr>
          <w:p w14:paraId="3DA32669" w14:textId="631334BB" w:rsidR="00253A35" w:rsidRPr="00D95BD8" w:rsidRDefault="00253A35" w:rsidP="00253A35">
            <w:pPr>
              <w:jc w:val="center"/>
              <w:rPr>
                <w:rFonts w:eastAsiaTheme="majorEastAsia" w:cstheme="majorBidi"/>
                <w:sz w:val="20"/>
                <w:szCs w:val="20"/>
              </w:rPr>
            </w:pPr>
          </w:p>
        </w:tc>
        <w:tc>
          <w:tcPr>
            <w:tcW w:w="1795" w:type="dxa"/>
            <w:vAlign w:val="center"/>
          </w:tcPr>
          <w:p w14:paraId="37054FAE" w14:textId="77777777" w:rsidR="00253A35" w:rsidRPr="00D95BD8" w:rsidRDefault="00253A35" w:rsidP="00253A35">
            <w:pPr>
              <w:jc w:val="center"/>
              <w:rPr>
                <w:rFonts w:eastAsiaTheme="majorEastAsia" w:cstheme="majorBidi"/>
                <w:sz w:val="20"/>
                <w:szCs w:val="20"/>
              </w:rPr>
            </w:pPr>
          </w:p>
        </w:tc>
        <w:tc>
          <w:tcPr>
            <w:tcW w:w="1216" w:type="dxa"/>
            <w:vAlign w:val="center"/>
          </w:tcPr>
          <w:p w14:paraId="61CE8F44" w14:textId="77777777" w:rsidR="00253A35" w:rsidRPr="00D95BD8" w:rsidRDefault="00253A35" w:rsidP="00253A35">
            <w:pPr>
              <w:jc w:val="center"/>
              <w:rPr>
                <w:rFonts w:eastAsiaTheme="majorEastAsia" w:cstheme="majorBidi"/>
                <w:sz w:val="20"/>
                <w:szCs w:val="20"/>
              </w:rPr>
            </w:pPr>
          </w:p>
        </w:tc>
      </w:tr>
      <w:tr w:rsidR="00253A35" w:rsidRPr="00D95BD8" w14:paraId="638B21FF" w14:textId="77777777" w:rsidTr="00253A35">
        <w:trPr>
          <w:trHeight w:val="254"/>
        </w:trPr>
        <w:tc>
          <w:tcPr>
            <w:tcW w:w="3510" w:type="dxa"/>
          </w:tcPr>
          <w:p w14:paraId="5A502892" w14:textId="72DAC75E" w:rsidR="00253A35" w:rsidRPr="00D95BD8" w:rsidRDefault="00253A35" w:rsidP="00253A35">
            <w:pPr>
              <w:jc w:val="center"/>
              <w:rPr>
                <w:rFonts w:eastAsiaTheme="majorEastAsia" w:cstheme="majorBidi"/>
                <w:sz w:val="20"/>
                <w:szCs w:val="20"/>
              </w:rPr>
            </w:pPr>
          </w:p>
        </w:tc>
        <w:tc>
          <w:tcPr>
            <w:tcW w:w="1795" w:type="dxa"/>
            <w:vAlign w:val="center"/>
          </w:tcPr>
          <w:p w14:paraId="5031566F" w14:textId="77777777" w:rsidR="00253A35" w:rsidRPr="00D95BD8" w:rsidRDefault="00253A35" w:rsidP="00253A35">
            <w:pPr>
              <w:jc w:val="center"/>
              <w:rPr>
                <w:rFonts w:eastAsiaTheme="majorEastAsia" w:cstheme="majorBidi"/>
                <w:sz w:val="20"/>
                <w:szCs w:val="20"/>
              </w:rPr>
            </w:pPr>
          </w:p>
        </w:tc>
        <w:tc>
          <w:tcPr>
            <w:tcW w:w="1216" w:type="dxa"/>
            <w:vAlign w:val="center"/>
          </w:tcPr>
          <w:p w14:paraId="0FCDC1A9" w14:textId="77777777" w:rsidR="00253A35" w:rsidRPr="00D95BD8" w:rsidRDefault="00253A35" w:rsidP="00253A35">
            <w:pPr>
              <w:jc w:val="center"/>
              <w:rPr>
                <w:rFonts w:eastAsiaTheme="majorEastAsia" w:cstheme="majorBidi"/>
                <w:sz w:val="20"/>
                <w:szCs w:val="20"/>
              </w:rPr>
            </w:pPr>
          </w:p>
        </w:tc>
      </w:tr>
      <w:tr w:rsidR="00253A35" w:rsidRPr="00D95BD8" w14:paraId="0E064889" w14:textId="77777777" w:rsidTr="00253A35">
        <w:trPr>
          <w:trHeight w:val="267"/>
        </w:trPr>
        <w:tc>
          <w:tcPr>
            <w:tcW w:w="3510" w:type="dxa"/>
          </w:tcPr>
          <w:p w14:paraId="6BA416EA" w14:textId="4E1F4E65" w:rsidR="00253A35" w:rsidRPr="00D95BD8" w:rsidRDefault="00253A35" w:rsidP="00253A35">
            <w:pPr>
              <w:jc w:val="center"/>
              <w:rPr>
                <w:rFonts w:eastAsiaTheme="majorEastAsia" w:cstheme="majorBidi"/>
                <w:sz w:val="20"/>
                <w:szCs w:val="20"/>
              </w:rPr>
            </w:pPr>
          </w:p>
        </w:tc>
        <w:tc>
          <w:tcPr>
            <w:tcW w:w="1795" w:type="dxa"/>
            <w:vAlign w:val="center"/>
          </w:tcPr>
          <w:p w14:paraId="111002B3" w14:textId="77777777" w:rsidR="00253A35" w:rsidRPr="00D95BD8" w:rsidRDefault="00253A35" w:rsidP="00253A35">
            <w:pPr>
              <w:jc w:val="center"/>
              <w:rPr>
                <w:rFonts w:eastAsiaTheme="majorEastAsia" w:cstheme="majorBidi"/>
                <w:sz w:val="20"/>
                <w:szCs w:val="20"/>
              </w:rPr>
            </w:pPr>
          </w:p>
        </w:tc>
        <w:tc>
          <w:tcPr>
            <w:tcW w:w="1216" w:type="dxa"/>
            <w:vAlign w:val="center"/>
          </w:tcPr>
          <w:p w14:paraId="2E4451E3" w14:textId="77777777" w:rsidR="00253A35" w:rsidRPr="00D95BD8" w:rsidRDefault="00253A35" w:rsidP="00253A35">
            <w:pPr>
              <w:jc w:val="center"/>
              <w:rPr>
                <w:rFonts w:eastAsiaTheme="majorEastAsia" w:cstheme="majorBidi"/>
                <w:sz w:val="20"/>
                <w:szCs w:val="20"/>
              </w:rPr>
            </w:pPr>
          </w:p>
        </w:tc>
      </w:tr>
      <w:tr w:rsidR="00253A35" w:rsidRPr="00D95BD8" w14:paraId="07450ABA" w14:textId="77777777" w:rsidTr="00253A35">
        <w:trPr>
          <w:trHeight w:val="254"/>
        </w:trPr>
        <w:tc>
          <w:tcPr>
            <w:tcW w:w="3510" w:type="dxa"/>
          </w:tcPr>
          <w:p w14:paraId="221965CC" w14:textId="220F4C3D" w:rsidR="00253A35" w:rsidRPr="00D95BD8" w:rsidRDefault="00253A35" w:rsidP="00253A35">
            <w:pPr>
              <w:jc w:val="center"/>
              <w:rPr>
                <w:rFonts w:eastAsiaTheme="majorEastAsia" w:cstheme="majorBidi"/>
                <w:sz w:val="20"/>
                <w:szCs w:val="20"/>
              </w:rPr>
            </w:pPr>
          </w:p>
        </w:tc>
        <w:tc>
          <w:tcPr>
            <w:tcW w:w="1795" w:type="dxa"/>
            <w:vAlign w:val="center"/>
          </w:tcPr>
          <w:p w14:paraId="4362F529" w14:textId="77777777" w:rsidR="00253A35" w:rsidRPr="00D95BD8" w:rsidRDefault="00253A35" w:rsidP="00253A35">
            <w:pPr>
              <w:jc w:val="center"/>
              <w:rPr>
                <w:rFonts w:eastAsiaTheme="majorEastAsia" w:cstheme="majorBidi"/>
                <w:sz w:val="20"/>
                <w:szCs w:val="20"/>
              </w:rPr>
            </w:pPr>
          </w:p>
        </w:tc>
        <w:tc>
          <w:tcPr>
            <w:tcW w:w="1216" w:type="dxa"/>
            <w:vAlign w:val="center"/>
          </w:tcPr>
          <w:p w14:paraId="46640C9F" w14:textId="77777777" w:rsidR="00253A35" w:rsidRPr="00D95BD8" w:rsidRDefault="00253A35" w:rsidP="00253A35">
            <w:pPr>
              <w:jc w:val="center"/>
              <w:rPr>
                <w:rFonts w:eastAsiaTheme="majorEastAsia" w:cstheme="majorBidi"/>
                <w:sz w:val="20"/>
                <w:szCs w:val="20"/>
              </w:rPr>
            </w:pPr>
          </w:p>
        </w:tc>
      </w:tr>
      <w:tr w:rsidR="00253A35" w:rsidRPr="00D95BD8" w14:paraId="2A3AB9F6" w14:textId="77777777" w:rsidTr="00253A35">
        <w:trPr>
          <w:trHeight w:val="254"/>
        </w:trPr>
        <w:tc>
          <w:tcPr>
            <w:tcW w:w="3510" w:type="dxa"/>
            <w:shd w:val="clear" w:color="auto" w:fill="DEEAF6" w:themeFill="accent1" w:themeFillTint="33"/>
            <w:vAlign w:val="center"/>
          </w:tcPr>
          <w:p w14:paraId="7EB948AC" w14:textId="77777777" w:rsidR="00253A35" w:rsidRPr="00D95BD8" w:rsidRDefault="00253A35" w:rsidP="00253A35">
            <w:pPr>
              <w:jc w:val="center"/>
              <w:rPr>
                <w:rFonts w:eastAsiaTheme="majorEastAsia" w:cstheme="majorBidi"/>
                <w:b/>
                <w:sz w:val="18"/>
                <w:szCs w:val="20"/>
              </w:rPr>
            </w:pPr>
            <w:r w:rsidRPr="00D95BD8">
              <w:rPr>
                <w:rFonts w:eastAsiaTheme="majorEastAsia" w:cstheme="majorBidi"/>
                <w:b/>
                <w:sz w:val="18"/>
                <w:szCs w:val="20"/>
              </w:rPr>
              <w:t>AVERAGE</w:t>
            </w:r>
          </w:p>
        </w:tc>
        <w:tc>
          <w:tcPr>
            <w:tcW w:w="1795" w:type="dxa"/>
            <w:shd w:val="clear" w:color="auto" w:fill="DEEAF6" w:themeFill="accent1" w:themeFillTint="33"/>
            <w:vAlign w:val="center"/>
          </w:tcPr>
          <w:p w14:paraId="2525FD26" w14:textId="77777777" w:rsidR="00253A35" w:rsidRPr="00D95BD8" w:rsidRDefault="00253A35" w:rsidP="00253A35">
            <w:pPr>
              <w:jc w:val="center"/>
              <w:rPr>
                <w:rFonts w:eastAsiaTheme="majorEastAsia" w:cstheme="majorBidi"/>
                <w:i/>
                <w:sz w:val="18"/>
                <w:szCs w:val="20"/>
              </w:rPr>
            </w:pPr>
            <w:r w:rsidRPr="00D95BD8">
              <w:rPr>
                <w:rFonts w:eastAsiaTheme="majorEastAsia" w:cstheme="majorBidi"/>
                <w:i/>
                <w:sz w:val="18"/>
                <w:szCs w:val="20"/>
              </w:rPr>
              <w:t>Average the scores of all individual rows</w:t>
            </w:r>
          </w:p>
        </w:tc>
        <w:tc>
          <w:tcPr>
            <w:tcW w:w="1216" w:type="dxa"/>
            <w:shd w:val="clear" w:color="auto" w:fill="DEEAF6" w:themeFill="accent1" w:themeFillTint="33"/>
            <w:vAlign w:val="center"/>
          </w:tcPr>
          <w:p w14:paraId="3D6D6EA6" w14:textId="77777777" w:rsidR="00253A35" w:rsidRPr="00D95BD8" w:rsidRDefault="00253A35" w:rsidP="00253A35">
            <w:pPr>
              <w:jc w:val="center"/>
              <w:rPr>
                <w:rFonts w:eastAsiaTheme="majorEastAsia" w:cstheme="majorBidi"/>
                <w:sz w:val="18"/>
                <w:szCs w:val="20"/>
              </w:rPr>
            </w:pPr>
          </w:p>
        </w:tc>
      </w:tr>
    </w:tbl>
    <w:p w14:paraId="37B4DA8B" w14:textId="77777777" w:rsidR="00253A35" w:rsidRDefault="00253A35" w:rsidP="00253A35">
      <w:pPr>
        <w:spacing w:after="0"/>
        <w:rPr>
          <w:b/>
          <w:sz w:val="28"/>
        </w:rPr>
      </w:pPr>
    </w:p>
    <w:p w14:paraId="3030DEC3" w14:textId="77777777" w:rsidR="00253A35" w:rsidRDefault="00253A35" w:rsidP="00253A35">
      <w:pPr>
        <w:spacing w:after="0"/>
      </w:pPr>
    </w:p>
    <w:p w14:paraId="5DDEB7A1" w14:textId="77777777" w:rsidR="00253A35" w:rsidRDefault="00253A35" w:rsidP="00253A35">
      <w:pPr>
        <w:spacing w:after="0"/>
      </w:pPr>
    </w:p>
    <w:p w14:paraId="44377EB2" w14:textId="77777777" w:rsidR="00253A35" w:rsidRDefault="00253A35" w:rsidP="00253A35">
      <w:pPr>
        <w:spacing w:after="0"/>
      </w:pPr>
    </w:p>
    <w:p w14:paraId="795AA722" w14:textId="77777777" w:rsidR="00253A35" w:rsidRPr="00F6075F" w:rsidRDefault="00253A35" w:rsidP="00253A35">
      <w:pPr>
        <w:spacing w:after="0"/>
      </w:pPr>
    </w:p>
    <w:p w14:paraId="4E4A508D" w14:textId="5845F4CF" w:rsidR="005D7792" w:rsidRDefault="005D7792" w:rsidP="002B3BA2">
      <w:pPr>
        <w:rPr>
          <w:sz w:val="24"/>
        </w:rPr>
      </w:pPr>
    </w:p>
    <w:p w14:paraId="0ECD80F2" w14:textId="6C2607C0" w:rsidR="005D7792" w:rsidRDefault="005D7792" w:rsidP="002B3BA2">
      <w:pPr>
        <w:rPr>
          <w:sz w:val="24"/>
        </w:rPr>
      </w:pPr>
    </w:p>
    <w:p w14:paraId="0A043695" w14:textId="4361210B" w:rsidR="005D7792" w:rsidRDefault="005D7792" w:rsidP="002B3BA2">
      <w:pPr>
        <w:rPr>
          <w:sz w:val="24"/>
        </w:rPr>
      </w:pPr>
    </w:p>
    <w:p w14:paraId="003D69A8" w14:textId="742F4BAD" w:rsidR="005D7792" w:rsidRDefault="005D7792" w:rsidP="002B3BA2">
      <w:pPr>
        <w:rPr>
          <w:sz w:val="24"/>
        </w:rPr>
      </w:pPr>
    </w:p>
    <w:p w14:paraId="557726F4" w14:textId="49B99EDB" w:rsidR="005D7792" w:rsidRDefault="005D7792" w:rsidP="002B3BA2">
      <w:pPr>
        <w:rPr>
          <w:sz w:val="24"/>
        </w:rPr>
      </w:pPr>
    </w:p>
    <w:p w14:paraId="71101345" w14:textId="3B8E3AC2" w:rsidR="005D7792" w:rsidRDefault="005D7792" w:rsidP="002B3BA2">
      <w:pPr>
        <w:rPr>
          <w:sz w:val="24"/>
        </w:rPr>
      </w:pPr>
    </w:p>
    <w:tbl>
      <w:tblPr>
        <w:tblStyle w:val="TableGrid"/>
        <w:tblpPr w:leftFromText="180" w:rightFromText="180" w:vertAnchor="page" w:horzAnchor="page" w:tblpX="3511" w:tblpY="8581"/>
        <w:tblW w:w="0" w:type="auto"/>
        <w:tblLook w:val="04A0" w:firstRow="1" w:lastRow="0" w:firstColumn="1" w:lastColumn="0" w:noHBand="0" w:noVBand="1"/>
      </w:tblPr>
      <w:tblGrid>
        <w:gridCol w:w="2791"/>
        <w:gridCol w:w="1621"/>
        <w:gridCol w:w="1643"/>
        <w:gridCol w:w="1418"/>
        <w:gridCol w:w="1792"/>
      </w:tblGrid>
      <w:tr w:rsidR="00253A35" w:rsidRPr="00853048" w14:paraId="302D50B1" w14:textId="77777777" w:rsidTr="00253A35">
        <w:trPr>
          <w:trHeight w:val="404"/>
        </w:trPr>
        <w:tc>
          <w:tcPr>
            <w:tcW w:w="9265" w:type="dxa"/>
            <w:gridSpan w:val="5"/>
            <w:shd w:val="clear" w:color="auto" w:fill="000000" w:themeFill="text1"/>
            <w:vAlign w:val="center"/>
          </w:tcPr>
          <w:p w14:paraId="78DF78E1" w14:textId="77777777" w:rsidR="00253A35" w:rsidRPr="00F91B45" w:rsidRDefault="00253A35" w:rsidP="00253A35">
            <w:pPr>
              <w:jc w:val="center"/>
              <w:rPr>
                <w:rFonts w:eastAsiaTheme="majorEastAsia" w:cstheme="majorBidi"/>
                <w:b/>
                <w:color w:val="FFFFFF" w:themeColor="background1"/>
                <w:szCs w:val="20"/>
              </w:rPr>
            </w:pPr>
            <w:r w:rsidRPr="00F91B45">
              <w:rPr>
                <w:rFonts w:eastAsiaTheme="majorEastAsia" w:cstheme="majorBidi"/>
                <w:b/>
                <w:color w:val="FFFFFF" w:themeColor="background1"/>
                <w:szCs w:val="20"/>
              </w:rPr>
              <w:t>Final Evaluation Score</w:t>
            </w:r>
          </w:p>
        </w:tc>
      </w:tr>
      <w:tr w:rsidR="00253A35" w:rsidRPr="00853048" w14:paraId="5CA42AF9" w14:textId="77777777" w:rsidTr="00253A35">
        <w:trPr>
          <w:trHeight w:val="217"/>
        </w:trPr>
        <w:tc>
          <w:tcPr>
            <w:tcW w:w="2791" w:type="dxa"/>
            <w:shd w:val="clear" w:color="auto" w:fill="E7E6E6" w:themeFill="background2"/>
            <w:vAlign w:val="center"/>
          </w:tcPr>
          <w:p w14:paraId="557D6101"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Category</w:t>
            </w:r>
          </w:p>
        </w:tc>
        <w:tc>
          <w:tcPr>
            <w:tcW w:w="1621" w:type="dxa"/>
            <w:shd w:val="clear" w:color="auto" w:fill="E7E6E6" w:themeFill="background2"/>
            <w:vAlign w:val="center"/>
          </w:tcPr>
          <w:p w14:paraId="45FF40E0"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Average</w:t>
            </w:r>
          </w:p>
        </w:tc>
        <w:tc>
          <w:tcPr>
            <w:tcW w:w="1643" w:type="dxa"/>
            <w:shd w:val="clear" w:color="auto" w:fill="E7E6E6" w:themeFill="background2"/>
            <w:vAlign w:val="center"/>
          </w:tcPr>
          <w:p w14:paraId="6C689F39"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Weight</w:t>
            </w:r>
          </w:p>
        </w:tc>
        <w:tc>
          <w:tcPr>
            <w:tcW w:w="1418" w:type="dxa"/>
            <w:shd w:val="clear" w:color="auto" w:fill="E7E6E6" w:themeFill="background2"/>
            <w:vAlign w:val="center"/>
          </w:tcPr>
          <w:p w14:paraId="04B14359"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Score</w:t>
            </w:r>
          </w:p>
        </w:tc>
        <w:tc>
          <w:tcPr>
            <w:tcW w:w="1792" w:type="dxa"/>
            <w:shd w:val="clear" w:color="auto" w:fill="E7E6E6" w:themeFill="background2"/>
          </w:tcPr>
          <w:p w14:paraId="1F7167B4" w14:textId="77777777" w:rsidR="00253A35" w:rsidRPr="00F91B45" w:rsidRDefault="00253A35" w:rsidP="00253A35">
            <w:pPr>
              <w:jc w:val="center"/>
              <w:rPr>
                <w:rFonts w:eastAsiaTheme="majorEastAsia" w:cstheme="majorBidi"/>
                <w:b/>
                <w:szCs w:val="20"/>
              </w:rPr>
            </w:pPr>
            <w:r>
              <w:rPr>
                <w:rFonts w:eastAsiaTheme="majorEastAsia" w:cstheme="majorBidi"/>
                <w:b/>
                <w:szCs w:val="20"/>
              </w:rPr>
              <w:t>Rating</w:t>
            </w:r>
          </w:p>
        </w:tc>
      </w:tr>
      <w:tr w:rsidR="00253A35" w:rsidRPr="00853048" w14:paraId="733F244F" w14:textId="77777777" w:rsidTr="00253A35">
        <w:trPr>
          <w:trHeight w:val="217"/>
        </w:trPr>
        <w:tc>
          <w:tcPr>
            <w:tcW w:w="2791" w:type="dxa"/>
            <w:vAlign w:val="center"/>
          </w:tcPr>
          <w:p w14:paraId="21117058"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Organizational Goals</w:t>
            </w:r>
          </w:p>
        </w:tc>
        <w:tc>
          <w:tcPr>
            <w:tcW w:w="1621" w:type="dxa"/>
            <w:vAlign w:val="center"/>
          </w:tcPr>
          <w:p w14:paraId="350FAA4C" w14:textId="77777777" w:rsidR="00253A35" w:rsidRPr="00F91B45" w:rsidRDefault="00253A35" w:rsidP="00253A35">
            <w:pPr>
              <w:jc w:val="center"/>
              <w:rPr>
                <w:rFonts w:eastAsiaTheme="majorEastAsia" w:cstheme="majorBidi"/>
                <w:b/>
                <w:szCs w:val="20"/>
              </w:rPr>
            </w:pPr>
          </w:p>
        </w:tc>
        <w:tc>
          <w:tcPr>
            <w:tcW w:w="1643" w:type="dxa"/>
            <w:vAlign w:val="center"/>
          </w:tcPr>
          <w:p w14:paraId="350506A4"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75%</w:t>
            </w:r>
          </w:p>
        </w:tc>
        <w:tc>
          <w:tcPr>
            <w:tcW w:w="1418" w:type="dxa"/>
            <w:vAlign w:val="center"/>
          </w:tcPr>
          <w:p w14:paraId="1CDCA409" w14:textId="77777777" w:rsidR="00253A35" w:rsidRPr="00F91B45" w:rsidRDefault="00253A35" w:rsidP="00253A35">
            <w:pPr>
              <w:jc w:val="center"/>
              <w:rPr>
                <w:rFonts w:eastAsiaTheme="majorEastAsia" w:cstheme="majorBidi"/>
                <w:b/>
                <w:szCs w:val="20"/>
              </w:rPr>
            </w:pPr>
          </w:p>
        </w:tc>
        <w:tc>
          <w:tcPr>
            <w:tcW w:w="1792" w:type="dxa"/>
          </w:tcPr>
          <w:p w14:paraId="578DBAAB" w14:textId="77777777" w:rsidR="00253A35" w:rsidRPr="00F91B45" w:rsidRDefault="00253A35" w:rsidP="00253A35">
            <w:pPr>
              <w:jc w:val="center"/>
              <w:rPr>
                <w:rFonts w:eastAsiaTheme="majorEastAsia" w:cstheme="majorBidi"/>
                <w:b/>
                <w:szCs w:val="20"/>
              </w:rPr>
            </w:pPr>
          </w:p>
        </w:tc>
      </w:tr>
      <w:tr w:rsidR="00253A35" w:rsidRPr="00853048" w14:paraId="2D7CBCC9" w14:textId="77777777" w:rsidTr="00253A35">
        <w:trPr>
          <w:trHeight w:val="217"/>
        </w:trPr>
        <w:tc>
          <w:tcPr>
            <w:tcW w:w="2791" w:type="dxa"/>
            <w:vAlign w:val="center"/>
          </w:tcPr>
          <w:p w14:paraId="5860E402"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Leadership Competencies</w:t>
            </w:r>
          </w:p>
        </w:tc>
        <w:tc>
          <w:tcPr>
            <w:tcW w:w="1621" w:type="dxa"/>
            <w:vAlign w:val="center"/>
          </w:tcPr>
          <w:p w14:paraId="1817FD91" w14:textId="77777777" w:rsidR="00253A35" w:rsidRPr="00F91B45" w:rsidRDefault="00253A35" w:rsidP="00253A35">
            <w:pPr>
              <w:jc w:val="center"/>
              <w:rPr>
                <w:rFonts w:eastAsiaTheme="majorEastAsia" w:cstheme="majorBidi"/>
                <w:b/>
                <w:szCs w:val="20"/>
              </w:rPr>
            </w:pPr>
          </w:p>
        </w:tc>
        <w:tc>
          <w:tcPr>
            <w:tcW w:w="1643" w:type="dxa"/>
            <w:vAlign w:val="center"/>
          </w:tcPr>
          <w:p w14:paraId="6B67592C" w14:textId="77777777" w:rsidR="00253A35" w:rsidRPr="00F91B45" w:rsidRDefault="00253A35" w:rsidP="00253A35">
            <w:pPr>
              <w:jc w:val="center"/>
              <w:rPr>
                <w:rFonts w:eastAsiaTheme="majorEastAsia" w:cstheme="majorBidi"/>
                <w:b/>
                <w:szCs w:val="20"/>
              </w:rPr>
            </w:pPr>
            <w:r w:rsidRPr="00F91B45">
              <w:rPr>
                <w:rFonts w:eastAsiaTheme="majorEastAsia" w:cstheme="majorBidi"/>
                <w:b/>
                <w:szCs w:val="20"/>
              </w:rPr>
              <w:t>25%</w:t>
            </w:r>
          </w:p>
        </w:tc>
        <w:tc>
          <w:tcPr>
            <w:tcW w:w="1418" w:type="dxa"/>
            <w:vAlign w:val="center"/>
          </w:tcPr>
          <w:p w14:paraId="76D4E158" w14:textId="77777777" w:rsidR="00253A35" w:rsidRPr="00F91B45" w:rsidRDefault="00253A35" w:rsidP="00253A35">
            <w:pPr>
              <w:jc w:val="center"/>
              <w:rPr>
                <w:rFonts w:eastAsiaTheme="majorEastAsia" w:cstheme="majorBidi"/>
                <w:b/>
                <w:szCs w:val="20"/>
              </w:rPr>
            </w:pPr>
          </w:p>
        </w:tc>
        <w:tc>
          <w:tcPr>
            <w:tcW w:w="1792" w:type="dxa"/>
          </w:tcPr>
          <w:p w14:paraId="5FD5F09E" w14:textId="77777777" w:rsidR="00253A35" w:rsidRPr="00F91B45" w:rsidRDefault="00253A35" w:rsidP="00253A35">
            <w:pPr>
              <w:jc w:val="center"/>
              <w:rPr>
                <w:rFonts w:eastAsiaTheme="majorEastAsia" w:cstheme="majorBidi"/>
                <w:b/>
                <w:szCs w:val="20"/>
              </w:rPr>
            </w:pPr>
          </w:p>
        </w:tc>
      </w:tr>
      <w:tr w:rsidR="00253A35" w:rsidRPr="00853048" w14:paraId="197DB3CF" w14:textId="77777777" w:rsidTr="00253A35">
        <w:trPr>
          <w:trHeight w:val="217"/>
        </w:trPr>
        <w:tc>
          <w:tcPr>
            <w:tcW w:w="6055" w:type="dxa"/>
            <w:gridSpan w:val="3"/>
            <w:vAlign w:val="center"/>
          </w:tcPr>
          <w:p w14:paraId="25632744" w14:textId="77777777" w:rsidR="00253A35" w:rsidRPr="00F91B45" w:rsidRDefault="00253A35" w:rsidP="00253A35">
            <w:pPr>
              <w:jc w:val="right"/>
              <w:rPr>
                <w:rFonts w:eastAsiaTheme="majorEastAsia" w:cstheme="majorBidi"/>
                <w:b/>
                <w:szCs w:val="20"/>
              </w:rPr>
            </w:pPr>
            <w:r w:rsidRPr="00F91B45">
              <w:rPr>
                <w:rFonts w:eastAsiaTheme="majorEastAsia" w:cstheme="majorBidi"/>
                <w:b/>
                <w:szCs w:val="20"/>
              </w:rPr>
              <w:t>FINAL EVALUATION</w:t>
            </w:r>
          </w:p>
        </w:tc>
        <w:tc>
          <w:tcPr>
            <w:tcW w:w="1418" w:type="dxa"/>
            <w:vAlign w:val="center"/>
          </w:tcPr>
          <w:p w14:paraId="67E610AD" w14:textId="77777777" w:rsidR="00253A35" w:rsidRPr="00F91B45" w:rsidRDefault="00253A35" w:rsidP="00253A35">
            <w:pPr>
              <w:jc w:val="center"/>
              <w:rPr>
                <w:rFonts w:eastAsiaTheme="majorEastAsia" w:cstheme="majorBidi"/>
                <w:b/>
                <w:szCs w:val="20"/>
              </w:rPr>
            </w:pPr>
          </w:p>
        </w:tc>
        <w:tc>
          <w:tcPr>
            <w:tcW w:w="1792" w:type="dxa"/>
          </w:tcPr>
          <w:p w14:paraId="001AA6CD" w14:textId="77777777" w:rsidR="00253A35" w:rsidRPr="00F91B45" w:rsidRDefault="00253A35" w:rsidP="00253A35">
            <w:pPr>
              <w:jc w:val="center"/>
              <w:rPr>
                <w:rFonts w:eastAsiaTheme="majorEastAsia" w:cstheme="majorBidi"/>
                <w:b/>
                <w:szCs w:val="20"/>
              </w:rPr>
            </w:pPr>
          </w:p>
        </w:tc>
      </w:tr>
    </w:tbl>
    <w:p w14:paraId="5A70F6AC" w14:textId="4B378CC9" w:rsidR="005D7792" w:rsidRDefault="005D7792" w:rsidP="002B3BA2">
      <w:pPr>
        <w:rPr>
          <w:sz w:val="24"/>
        </w:rPr>
      </w:pPr>
    </w:p>
    <w:p w14:paraId="2D20CE44" w14:textId="7A34801B" w:rsidR="005D7792" w:rsidRDefault="005D7792" w:rsidP="002B3BA2">
      <w:pPr>
        <w:rPr>
          <w:sz w:val="24"/>
        </w:rPr>
      </w:pPr>
    </w:p>
    <w:p w14:paraId="4B2394C7" w14:textId="4A05EEDC" w:rsidR="005D7792" w:rsidRDefault="005D7792" w:rsidP="002B3BA2">
      <w:pPr>
        <w:rPr>
          <w:sz w:val="24"/>
        </w:rPr>
      </w:pPr>
    </w:p>
    <w:p w14:paraId="60A93806" w14:textId="0E9C638E" w:rsidR="005D7792" w:rsidRDefault="005D7792" w:rsidP="002B3BA2">
      <w:pPr>
        <w:rPr>
          <w:sz w:val="24"/>
        </w:rPr>
      </w:pPr>
    </w:p>
    <w:p w14:paraId="7C934135" w14:textId="7EA75932" w:rsidR="005D7792" w:rsidRDefault="005D7792" w:rsidP="002B3BA2">
      <w:pPr>
        <w:rPr>
          <w:sz w:val="24"/>
        </w:rPr>
      </w:pPr>
    </w:p>
    <w:p w14:paraId="737B36A9" w14:textId="3B936A62" w:rsidR="005D7792" w:rsidRDefault="005D7792" w:rsidP="005D7792">
      <w:pPr>
        <w:pStyle w:val="Title"/>
        <w:rPr>
          <w:color w:val="002060"/>
        </w:rPr>
      </w:pPr>
      <w:r w:rsidRPr="005D7792">
        <w:rPr>
          <w:color w:val="002060"/>
        </w:rPr>
        <w:lastRenderedPageBreak/>
        <w:t>Connecting the Dots: From Evaluation to Development</w:t>
      </w:r>
    </w:p>
    <w:p w14:paraId="64471655" w14:textId="0232C91A" w:rsidR="005D7792" w:rsidRDefault="005D7792" w:rsidP="005D7792">
      <w:pPr>
        <w:rPr>
          <w:sz w:val="28"/>
        </w:rPr>
      </w:pPr>
    </w:p>
    <w:p w14:paraId="2CF1AC4E" w14:textId="23DFC176" w:rsidR="007A3D7A" w:rsidRDefault="005D7792" w:rsidP="005D7792">
      <w:r w:rsidRPr="00F232A7">
        <w:t>Once the board of directors evaluates the CEO</w:t>
      </w:r>
      <w:r w:rsidR="002661ED" w:rsidRPr="00F232A7">
        <w:t>/Superintendent</w:t>
      </w:r>
      <w:r w:rsidRPr="00F232A7">
        <w:t xml:space="preserve"> </w:t>
      </w:r>
      <w:r w:rsidR="00447936" w:rsidRPr="00F232A7">
        <w:t xml:space="preserve">it is important to create a development plan based </w:t>
      </w:r>
      <w:r w:rsidR="009E3496" w:rsidRPr="00F232A7">
        <w:t>off</w:t>
      </w:r>
      <w:r w:rsidR="00447936" w:rsidRPr="00F232A7">
        <w:t xml:space="preserve"> the </w:t>
      </w:r>
      <w:hyperlink r:id="rId23" w:anchor=".Vfc1vBFViko" w:history="1">
        <w:r w:rsidR="00447936" w:rsidRPr="00F232A7">
          <w:rPr>
            <w:rStyle w:val="Hyperlink"/>
          </w:rPr>
          <w:t>70/20/10 model</w:t>
        </w:r>
      </w:hyperlink>
      <w:r w:rsidR="00447936" w:rsidRPr="00F232A7">
        <w:t xml:space="preserve">. </w:t>
      </w:r>
      <w:r w:rsidR="00380D62" w:rsidRPr="00F232A7">
        <w:t>Development needs to center both on areas of strength to leverage and areas of growth to develop. They key to the 70/20/10 model is that “70 percent of development consist of on-the-job learning, supported by 20 percent coaching and mentoring, and 10 percent classroom training.”</w:t>
      </w:r>
      <w:r w:rsidR="00380D62" w:rsidRPr="00F232A7">
        <w:rPr>
          <w:rStyle w:val="FootnoteReference"/>
        </w:rPr>
        <w:footnoteReference w:id="3"/>
      </w:r>
      <w:r w:rsidR="002661ED" w:rsidRPr="00F232A7">
        <w:t xml:space="preserve"> Below is a sample 70-20-10 Development Plan that would come from a CEO/Superintendent Evaluation.</w:t>
      </w:r>
      <w:r w:rsidR="002661ED" w:rsidRPr="00F232A7">
        <w:rPr>
          <w:rStyle w:val="FootnoteReference"/>
        </w:rPr>
        <w:footnoteReference w:id="4"/>
      </w:r>
      <w:r w:rsidR="002661ED" w:rsidRPr="00F232A7">
        <w:t xml:space="preserve"> </w:t>
      </w:r>
    </w:p>
    <w:p w14:paraId="2461C9D4" w14:textId="77777777" w:rsidR="00F232A7" w:rsidRPr="00F232A7" w:rsidRDefault="00F232A7" w:rsidP="005D7792"/>
    <w:tbl>
      <w:tblPr>
        <w:tblStyle w:val="TableGrid"/>
        <w:tblW w:w="0" w:type="auto"/>
        <w:tblLook w:val="04A0" w:firstRow="1" w:lastRow="0" w:firstColumn="1" w:lastColumn="0" w:noHBand="0" w:noVBand="1"/>
      </w:tblPr>
      <w:tblGrid>
        <w:gridCol w:w="3597"/>
        <w:gridCol w:w="3597"/>
        <w:gridCol w:w="3598"/>
        <w:gridCol w:w="3598"/>
      </w:tblGrid>
      <w:tr w:rsidR="00803880" w14:paraId="657F4286" w14:textId="77777777" w:rsidTr="00803880">
        <w:tc>
          <w:tcPr>
            <w:tcW w:w="3597" w:type="dxa"/>
            <w:vAlign w:val="center"/>
          </w:tcPr>
          <w:p w14:paraId="2A5310D3" w14:textId="77777777" w:rsidR="00803880" w:rsidRPr="006D3D4C" w:rsidRDefault="00803880" w:rsidP="00936895">
            <w:pPr>
              <w:jc w:val="center"/>
              <w:rPr>
                <w:rFonts w:ascii="Calibri" w:hAnsi="Calibri"/>
                <w:b/>
              </w:rPr>
            </w:pPr>
            <w:r w:rsidRPr="006D3D4C">
              <w:rPr>
                <w:rFonts w:ascii="Calibri" w:hAnsi="Calibri"/>
                <w:b/>
              </w:rPr>
              <w:t>SKILL TO DEVELOP</w:t>
            </w:r>
          </w:p>
        </w:tc>
        <w:tc>
          <w:tcPr>
            <w:tcW w:w="3597" w:type="dxa"/>
            <w:vAlign w:val="center"/>
          </w:tcPr>
          <w:p w14:paraId="4FB92E7E" w14:textId="77777777" w:rsidR="00803880" w:rsidRPr="006D3D4C" w:rsidRDefault="00803880" w:rsidP="00936895">
            <w:pPr>
              <w:jc w:val="center"/>
              <w:rPr>
                <w:rFonts w:ascii="Calibri" w:hAnsi="Calibri"/>
                <w:b/>
              </w:rPr>
            </w:pPr>
            <w:r w:rsidRPr="006D3D4C">
              <w:rPr>
                <w:rFonts w:ascii="Calibri" w:hAnsi="Calibri"/>
                <w:b/>
              </w:rPr>
              <w:t>EXPERIENCE-BASED ASSIGNMENT (70%)</w:t>
            </w:r>
          </w:p>
        </w:tc>
        <w:tc>
          <w:tcPr>
            <w:tcW w:w="3598" w:type="dxa"/>
            <w:vAlign w:val="center"/>
          </w:tcPr>
          <w:p w14:paraId="0E396853" w14:textId="77777777" w:rsidR="00803880" w:rsidRPr="006D3D4C" w:rsidRDefault="00803880" w:rsidP="00936895">
            <w:pPr>
              <w:jc w:val="center"/>
              <w:rPr>
                <w:rFonts w:ascii="Calibri" w:hAnsi="Calibri"/>
                <w:b/>
              </w:rPr>
            </w:pPr>
            <w:r w:rsidRPr="006D3D4C">
              <w:rPr>
                <w:rFonts w:ascii="Calibri" w:hAnsi="Calibri"/>
                <w:b/>
              </w:rPr>
              <w:t xml:space="preserve">WHO WILL YOU ASK TO HELP, </w:t>
            </w:r>
          </w:p>
          <w:p w14:paraId="4B63F5BE" w14:textId="77777777" w:rsidR="00803880" w:rsidRPr="006D3D4C" w:rsidRDefault="00803880" w:rsidP="00936895">
            <w:pPr>
              <w:jc w:val="center"/>
              <w:rPr>
                <w:rFonts w:ascii="Calibri" w:hAnsi="Calibri"/>
                <w:b/>
              </w:rPr>
            </w:pPr>
            <w:r w:rsidRPr="006D3D4C">
              <w:rPr>
                <w:rFonts w:ascii="Calibri" w:hAnsi="Calibri"/>
                <w:b/>
              </w:rPr>
              <w:t>AND HOW? (20%)</w:t>
            </w:r>
          </w:p>
        </w:tc>
        <w:tc>
          <w:tcPr>
            <w:tcW w:w="3598" w:type="dxa"/>
            <w:vAlign w:val="center"/>
          </w:tcPr>
          <w:p w14:paraId="54D75FB3" w14:textId="77777777" w:rsidR="00803880" w:rsidRPr="006D3D4C" w:rsidRDefault="00803880" w:rsidP="00936895">
            <w:pPr>
              <w:jc w:val="center"/>
              <w:rPr>
                <w:rFonts w:ascii="Calibri" w:hAnsi="Calibri"/>
                <w:b/>
              </w:rPr>
            </w:pPr>
            <w:r w:rsidRPr="006D3D4C">
              <w:rPr>
                <w:rFonts w:ascii="Calibri" w:hAnsi="Calibri"/>
                <w:b/>
              </w:rPr>
              <w:t>FORMAL TRAINING AND SELF-STUDY (10%)</w:t>
            </w:r>
          </w:p>
        </w:tc>
      </w:tr>
      <w:tr w:rsidR="00803880" w14:paraId="05786675" w14:textId="77777777" w:rsidTr="00803880">
        <w:trPr>
          <w:trHeight w:val="1583"/>
        </w:trPr>
        <w:tc>
          <w:tcPr>
            <w:tcW w:w="3597" w:type="dxa"/>
            <w:vMerge w:val="restart"/>
            <w:vAlign w:val="center"/>
          </w:tcPr>
          <w:p w14:paraId="436437C7" w14:textId="77777777" w:rsidR="00E248EF" w:rsidRDefault="00803880" w:rsidP="00E248EF">
            <w:pPr>
              <w:autoSpaceDE w:val="0"/>
              <w:autoSpaceDN w:val="0"/>
              <w:adjustRightInd w:val="0"/>
              <w:jc w:val="center"/>
              <w:rPr>
                <w:rFonts w:ascii="Calibri" w:hAnsi="Calibri"/>
                <w:b/>
              </w:rPr>
            </w:pPr>
            <w:r w:rsidRPr="00A40A59">
              <w:rPr>
                <w:rFonts w:ascii="Calibri" w:hAnsi="Calibri"/>
                <w:b/>
              </w:rPr>
              <w:t>Change Leadership</w:t>
            </w:r>
          </w:p>
          <w:p w14:paraId="3C2706F4" w14:textId="76BCA987" w:rsidR="00803880" w:rsidRPr="00A40A59" w:rsidRDefault="00803880" w:rsidP="00E248EF">
            <w:pPr>
              <w:autoSpaceDE w:val="0"/>
              <w:autoSpaceDN w:val="0"/>
              <w:adjustRightInd w:val="0"/>
              <w:jc w:val="center"/>
              <w:rPr>
                <w:rFonts w:ascii="Calibri" w:hAnsi="Calibri"/>
                <w:b/>
              </w:rPr>
            </w:pPr>
            <w:r w:rsidRPr="00A40A59">
              <w:rPr>
                <w:rFonts w:ascii="Calibri" w:hAnsi="Calibri"/>
                <w:b/>
              </w:rPr>
              <w:t>(Executive/Officer Level):</w:t>
            </w:r>
          </w:p>
          <w:p w14:paraId="40429D6D" w14:textId="77777777" w:rsidR="00803880" w:rsidRPr="00A40A59" w:rsidRDefault="00803880" w:rsidP="00E248EF">
            <w:pPr>
              <w:autoSpaceDE w:val="0"/>
              <w:autoSpaceDN w:val="0"/>
              <w:adjustRightInd w:val="0"/>
              <w:spacing w:before="240"/>
              <w:jc w:val="center"/>
              <w:rPr>
                <w:rFonts w:ascii="Calibri" w:hAnsi="Calibri"/>
              </w:rPr>
            </w:pPr>
            <w:r w:rsidRPr="00A40A59">
              <w:rPr>
                <w:rFonts w:ascii="Calibri" w:eastAsia="Times New Roman" w:hAnsi="Calibri" w:cs="Arial"/>
                <w:color w:val="222222"/>
              </w:rPr>
              <w:t>Champions change efforts and recruits sponsors from relevant constituent groups</w:t>
            </w:r>
          </w:p>
        </w:tc>
        <w:tc>
          <w:tcPr>
            <w:tcW w:w="3597" w:type="dxa"/>
            <w:vAlign w:val="center"/>
          </w:tcPr>
          <w:p w14:paraId="69A7FB62" w14:textId="0ACEAE15" w:rsidR="00803880" w:rsidRPr="00803880" w:rsidRDefault="00803880" w:rsidP="00803880">
            <w:pPr>
              <w:shd w:val="clear" w:color="auto" w:fill="FFFFFF"/>
              <w:spacing w:before="240"/>
              <w:jc w:val="center"/>
              <w:rPr>
                <w:rFonts w:ascii="Calibri" w:eastAsia="Times New Roman" w:hAnsi="Calibri" w:cs="Arial"/>
                <w:color w:val="222222"/>
              </w:rPr>
            </w:pPr>
            <w:r w:rsidRPr="00A40A59">
              <w:rPr>
                <w:rFonts w:ascii="Calibri" w:eastAsia="Times New Roman" w:hAnsi="Calibri" w:cs="Arial"/>
                <w:color w:val="222222"/>
              </w:rPr>
              <w:t>Develop stakeholder / influence map of constituents impacted by new school opening</w:t>
            </w:r>
          </w:p>
        </w:tc>
        <w:tc>
          <w:tcPr>
            <w:tcW w:w="3598" w:type="dxa"/>
            <w:vAlign w:val="center"/>
          </w:tcPr>
          <w:p w14:paraId="6C63CE78" w14:textId="77777777" w:rsidR="00803880" w:rsidRPr="00A40A59" w:rsidRDefault="00803880" w:rsidP="00803880">
            <w:pPr>
              <w:shd w:val="clear" w:color="auto" w:fill="FFFFFF"/>
              <w:spacing w:before="240" w:after="160"/>
              <w:jc w:val="center"/>
              <w:rPr>
                <w:rFonts w:ascii="Calibri" w:eastAsia="Times New Roman" w:hAnsi="Calibri" w:cs="Arial"/>
                <w:color w:val="222222"/>
              </w:rPr>
            </w:pPr>
            <w:r w:rsidRPr="00A40A59">
              <w:rPr>
                <w:rFonts w:ascii="Calibri" w:eastAsia="Times New Roman" w:hAnsi="Calibri" w:cs="Arial"/>
                <w:color w:val="222222"/>
              </w:rPr>
              <w:t>Board chair and members of executive committee</w:t>
            </w:r>
          </w:p>
        </w:tc>
        <w:tc>
          <w:tcPr>
            <w:tcW w:w="3598" w:type="dxa"/>
            <w:tcBorders>
              <w:bottom w:val="single" w:sz="4" w:space="0" w:color="auto"/>
            </w:tcBorders>
            <w:vAlign w:val="center"/>
          </w:tcPr>
          <w:p w14:paraId="4BF4B2B3" w14:textId="77777777" w:rsidR="00803880" w:rsidRPr="00A40A59" w:rsidRDefault="00803880" w:rsidP="00803880">
            <w:pPr>
              <w:shd w:val="clear" w:color="auto" w:fill="FFFFFF"/>
              <w:spacing w:before="240" w:after="160"/>
              <w:jc w:val="center"/>
              <w:rPr>
                <w:rFonts w:ascii="Calibri" w:eastAsia="Times New Roman" w:hAnsi="Calibri" w:cs="Arial"/>
                <w:color w:val="222222"/>
              </w:rPr>
            </w:pPr>
            <w:r>
              <w:rPr>
                <w:rFonts w:ascii="Calibri" w:eastAsia="Times New Roman" w:hAnsi="Calibri" w:cs="Arial"/>
                <w:color w:val="222222"/>
              </w:rPr>
              <w:t xml:space="preserve">Read </w:t>
            </w:r>
            <w:r w:rsidRPr="00A40A59">
              <w:rPr>
                <w:rFonts w:ascii="Calibri" w:eastAsia="Times New Roman" w:hAnsi="Calibri" w:cs="Arial"/>
                <w:i/>
                <w:color w:val="222222"/>
              </w:rPr>
              <w:t>Power: Why Some People Have It and Others Don't</w:t>
            </w:r>
            <w:r w:rsidRPr="00A40A59">
              <w:rPr>
                <w:rFonts w:ascii="Calibri" w:eastAsia="Times New Roman" w:hAnsi="Calibri" w:cs="Arial"/>
                <w:color w:val="222222"/>
              </w:rPr>
              <w:t xml:space="preserve"> by Jeffrey Pfeffer</w:t>
            </w:r>
          </w:p>
        </w:tc>
      </w:tr>
      <w:tr w:rsidR="00803880" w14:paraId="6FFE06EF" w14:textId="77777777" w:rsidTr="00803880">
        <w:trPr>
          <w:trHeight w:val="1583"/>
        </w:trPr>
        <w:tc>
          <w:tcPr>
            <w:tcW w:w="3597" w:type="dxa"/>
            <w:vMerge/>
          </w:tcPr>
          <w:p w14:paraId="76FF396B" w14:textId="77777777" w:rsidR="00803880" w:rsidRPr="00A40A59" w:rsidRDefault="00803880" w:rsidP="00803880">
            <w:pPr>
              <w:spacing w:before="240"/>
              <w:rPr>
                <w:rFonts w:ascii="Calibri" w:hAnsi="Calibri"/>
              </w:rPr>
            </w:pPr>
          </w:p>
        </w:tc>
        <w:tc>
          <w:tcPr>
            <w:tcW w:w="3597" w:type="dxa"/>
            <w:vAlign w:val="center"/>
          </w:tcPr>
          <w:p w14:paraId="7FF8688F" w14:textId="42580E3D" w:rsidR="00DE3194" w:rsidRPr="00A40A59" w:rsidRDefault="00803880" w:rsidP="00DE3194">
            <w:pPr>
              <w:shd w:val="clear" w:color="auto" w:fill="FFFFFF"/>
              <w:spacing w:before="240"/>
              <w:jc w:val="center"/>
              <w:rPr>
                <w:rFonts w:ascii="Calibri" w:eastAsia="Times New Roman" w:hAnsi="Calibri" w:cs="Arial"/>
                <w:color w:val="222222"/>
              </w:rPr>
            </w:pPr>
            <w:r w:rsidRPr="00A40A59">
              <w:rPr>
                <w:rFonts w:ascii="Calibri" w:eastAsia="Times New Roman" w:hAnsi="Calibri" w:cs="Arial"/>
                <w:color w:val="222222"/>
              </w:rPr>
              <w:t>Design tailored recruitment strategies for top 5-6 key desired sponsors; implement with support from b</w:t>
            </w:r>
            <w:r>
              <w:rPr>
                <w:rFonts w:ascii="Calibri" w:eastAsia="Times New Roman" w:hAnsi="Calibri" w:cs="Arial"/>
                <w:color w:val="222222"/>
              </w:rPr>
              <w:t>oard and advisors as appropriate</w:t>
            </w:r>
          </w:p>
        </w:tc>
        <w:tc>
          <w:tcPr>
            <w:tcW w:w="3598" w:type="dxa"/>
            <w:tcBorders>
              <w:bottom w:val="single" w:sz="4" w:space="0" w:color="auto"/>
            </w:tcBorders>
            <w:vAlign w:val="center"/>
          </w:tcPr>
          <w:p w14:paraId="77D02EF5" w14:textId="77777777" w:rsidR="00803880" w:rsidRPr="00A40A59" w:rsidRDefault="00803880" w:rsidP="00803880">
            <w:pPr>
              <w:shd w:val="clear" w:color="auto" w:fill="FFFFFF"/>
              <w:spacing w:before="240" w:after="160"/>
              <w:jc w:val="center"/>
              <w:rPr>
                <w:rFonts w:ascii="Calibri" w:eastAsia="Times New Roman" w:hAnsi="Calibri" w:cs="Arial"/>
                <w:color w:val="222222"/>
              </w:rPr>
            </w:pPr>
            <w:r w:rsidRPr="00A40A59">
              <w:rPr>
                <w:rFonts w:ascii="Calibri" w:eastAsia="Times New Roman" w:hAnsi="Calibri" w:cs="Arial"/>
                <w:color w:val="222222"/>
              </w:rPr>
              <w:t>2-3 peer CEOs who have gone through similar experience</w:t>
            </w:r>
          </w:p>
        </w:tc>
        <w:tc>
          <w:tcPr>
            <w:tcW w:w="3598" w:type="dxa"/>
            <w:tcBorders>
              <w:bottom w:val="nil"/>
              <w:right w:val="nil"/>
            </w:tcBorders>
            <w:shd w:val="clear" w:color="auto" w:fill="auto"/>
            <w:vAlign w:val="center"/>
          </w:tcPr>
          <w:p w14:paraId="08A65455" w14:textId="77777777" w:rsidR="00803880" w:rsidRPr="00A40A59" w:rsidRDefault="00803880" w:rsidP="00803880">
            <w:pPr>
              <w:spacing w:before="240"/>
              <w:jc w:val="center"/>
              <w:rPr>
                <w:rFonts w:ascii="Calibri" w:hAnsi="Calibri"/>
              </w:rPr>
            </w:pPr>
          </w:p>
        </w:tc>
      </w:tr>
      <w:tr w:rsidR="00803880" w14:paraId="7B7FDD29" w14:textId="77777777" w:rsidTr="00DE3194">
        <w:trPr>
          <w:trHeight w:val="1583"/>
        </w:trPr>
        <w:tc>
          <w:tcPr>
            <w:tcW w:w="3597" w:type="dxa"/>
            <w:vMerge/>
          </w:tcPr>
          <w:p w14:paraId="7F5CF8A7" w14:textId="77777777" w:rsidR="00803880" w:rsidRPr="00A40A59" w:rsidRDefault="00803880" w:rsidP="00803880">
            <w:pPr>
              <w:spacing w:before="240"/>
              <w:rPr>
                <w:rFonts w:ascii="Calibri" w:hAnsi="Calibri"/>
              </w:rPr>
            </w:pPr>
          </w:p>
        </w:tc>
        <w:tc>
          <w:tcPr>
            <w:tcW w:w="3597" w:type="dxa"/>
            <w:vAlign w:val="center"/>
          </w:tcPr>
          <w:p w14:paraId="3618FA61" w14:textId="35F918B2" w:rsidR="00803880" w:rsidRPr="00DE3194" w:rsidRDefault="00803880" w:rsidP="00DE3194">
            <w:pPr>
              <w:shd w:val="clear" w:color="auto" w:fill="FFFFFF"/>
              <w:spacing w:before="240"/>
              <w:jc w:val="center"/>
              <w:rPr>
                <w:rFonts w:ascii="Calibri" w:eastAsia="Times New Roman" w:hAnsi="Calibri" w:cs="Arial"/>
                <w:color w:val="222222"/>
              </w:rPr>
            </w:pPr>
            <w:r w:rsidRPr="00DE3194">
              <w:rPr>
                <w:rFonts w:ascii="Calibri" w:eastAsia="Times New Roman" w:hAnsi="Calibri" w:cs="Arial"/>
                <w:color w:val="222222"/>
              </w:rPr>
              <w:t>Engage sponsors with a clear "ask" for support and create opportunities to maximize sponsor impact</w:t>
            </w:r>
            <w:bookmarkStart w:id="3" w:name="_GoBack"/>
            <w:bookmarkEnd w:id="3"/>
          </w:p>
        </w:tc>
        <w:tc>
          <w:tcPr>
            <w:tcW w:w="3598" w:type="dxa"/>
            <w:tcBorders>
              <w:bottom w:val="nil"/>
              <w:right w:val="nil"/>
            </w:tcBorders>
            <w:shd w:val="clear" w:color="auto" w:fill="auto"/>
            <w:vAlign w:val="center"/>
          </w:tcPr>
          <w:p w14:paraId="774A2FFB" w14:textId="77777777" w:rsidR="00803880" w:rsidRPr="00A40A59" w:rsidRDefault="00803880" w:rsidP="00803880">
            <w:pPr>
              <w:spacing w:before="240"/>
              <w:jc w:val="center"/>
              <w:rPr>
                <w:rFonts w:ascii="Calibri" w:hAnsi="Calibri"/>
              </w:rPr>
            </w:pPr>
          </w:p>
        </w:tc>
        <w:tc>
          <w:tcPr>
            <w:tcW w:w="3598" w:type="dxa"/>
            <w:tcBorders>
              <w:top w:val="nil"/>
              <w:left w:val="nil"/>
              <w:bottom w:val="nil"/>
              <w:right w:val="nil"/>
            </w:tcBorders>
            <w:shd w:val="clear" w:color="auto" w:fill="auto"/>
            <w:vAlign w:val="center"/>
          </w:tcPr>
          <w:p w14:paraId="741F9ABB" w14:textId="77777777" w:rsidR="00803880" w:rsidRPr="00A40A59" w:rsidRDefault="00803880" w:rsidP="00803880">
            <w:pPr>
              <w:spacing w:before="240"/>
              <w:jc w:val="center"/>
              <w:rPr>
                <w:rFonts w:ascii="Calibri" w:hAnsi="Calibri"/>
              </w:rPr>
            </w:pPr>
          </w:p>
        </w:tc>
      </w:tr>
    </w:tbl>
    <w:p w14:paraId="1A0232A4" w14:textId="1676455E" w:rsidR="00A07F0E" w:rsidRPr="00F232A7" w:rsidRDefault="00A07F0E" w:rsidP="00F232A7">
      <w:pPr>
        <w:rPr>
          <w:rFonts w:asciiTheme="majorHAnsi" w:hAnsiTheme="majorHAnsi"/>
          <w:sz w:val="56"/>
          <w:szCs w:val="56"/>
        </w:rPr>
      </w:pPr>
      <w:r w:rsidRPr="00F232A7">
        <w:rPr>
          <w:rFonts w:asciiTheme="majorHAnsi" w:hAnsiTheme="majorHAnsi"/>
          <w:color w:val="002060"/>
          <w:sz w:val="56"/>
          <w:szCs w:val="56"/>
        </w:rPr>
        <w:lastRenderedPageBreak/>
        <w:t>Appendix</w:t>
      </w:r>
    </w:p>
    <w:p w14:paraId="3F8E4FFD" w14:textId="77777777" w:rsidR="00A07F0E" w:rsidRDefault="00A07F0E" w:rsidP="005D0137"/>
    <w:p w14:paraId="6A23DBCC" w14:textId="1152C359" w:rsidR="00A07F0E" w:rsidRDefault="00A07F0E" w:rsidP="00A07F0E">
      <w:pPr>
        <w:spacing w:after="0"/>
        <w:rPr>
          <w:b/>
          <w:sz w:val="28"/>
        </w:rPr>
      </w:pPr>
      <w:r>
        <w:rPr>
          <w:b/>
          <w:sz w:val="28"/>
        </w:rPr>
        <w:t>SAMPLE ORGANIZATIONAL GOALS EVALUATION</w:t>
      </w:r>
    </w:p>
    <w:p w14:paraId="019FDA9E" w14:textId="77777777" w:rsidR="00A07F0E" w:rsidRDefault="00A07F0E" w:rsidP="005D0137">
      <w:pPr>
        <w:pStyle w:val="ListParagraph"/>
        <w:numPr>
          <w:ilvl w:val="0"/>
          <w:numId w:val="25"/>
        </w:numPr>
        <w:spacing w:after="0"/>
        <w:rPr>
          <w:sz w:val="20"/>
          <w:szCs w:val="20"/>
        </w:rPr>
      </w:pPr>
      <w:r w:rsidRPr="005D0137">
        <w:rPr>
          <w:sz w:val="20"/>
          <w:szCs w:val="20"/>
        </w:rPr>
        <w:t xml:space="preserve">Next to each organizational strategy, determine your rating and fill in the corresponding score (1 – 4). Provide comments that describe specific examples that support your rating. </w:t>
      </w:r>
    </w:p>
    <w:p w14:paraId="297F5025" w14:textId="6C92A049" w:rsidR="00A07F0E" w:rsidRPr="005D0137" w:rsidRDefault="00A07F0E" w:rsidP="005D0137">
      <w:pPr>
        <w:pStyle w:val="ListParagraph"/>
        <w:numPr>
          <w:ilvl w:val="0"/>
          <w:numId w:val="25"/>
        </w:numPr>
        <w:spacing w:after="0"/>
        <w:rPr>
          <w:sz w:val="20"/>
          <w:szCs w:val="20"/>
        </w:rPr>
      </w:pPr>
      <w:r w:rsidRPr="005D0137">
        <w:rPr>
          <w:sz w:val="20"/>
          <w:szCs w:val="20"/>
        </w:rPr>
        <w:t xml:space="preserve">Once finished with all organizational strategies within a goal, determine your Overall Goal Rating by averaging the scores of all individual strategies within that goal. To determine your Overall Goal Rating, use the chart below: </w:t>
      </w:r>
    </w:p>
    <w:p w14:paraId="143259DC" w14:textId="77777777" w:rsidR="00A07F0E" w:rsidRPr="00FB6414" w:rsidRDefault="00A07F0E" w:rsidP="00A07F0E">
      <w:pPr>
        <w:pStyle w:val="ListParagraph"/>
        <w:spacing w:after="0"/>
        <w:rPr>
          <w:sz w:val="20"/>
          <w:szCs w:val="20"/>
        </w:rPr>
      </w:pPr>
    </w:p>
    <w:tbl>
      <w:tblPr>
        <w:tblStyle w:val="TableGrid"/>
        <w:tblW w:w="0" w:type="auto"/>
        <w:jc w:val="center"/>
        <w:tblLook w:val="04A0" w:firstRow="1" w:lastRow="0" w:firstColumn="1" w:lastColumn="0" w:noHBand="0" w:noVBand="1"/>
      </w:tblPr>
      <w:tblGrid>
        <w:gridCol w:w="3505"/>
        <w:gridCol w:w="3060"/>
      </w:tblGrid>
      <w:tr w:rsidR="00A07F0E" w14:paraId="7A071BCA" w14:textId="77777777" w:rsidTr="00A07F0E">
        <w:trPr>
          <w:jc w:val="center"/>
        </w:trPr>
        <w:tc>
          <w:tcPr>
            <w:tcW w:w="3505" w:type="dxa"/>
            <w:shd w:val="clear" w:color="auto" w:fill="4472C4" w:themeFill="accent5"/>
            <w:vAlign w:val="center"/>
          </w:tcPr>
          <w:p w14:paraId="6AAE0C29" w14:textId="77777777" w:rsidR="00A07F0E" w:rsidRPr="00405382" w:rsidRDefault="00A07F0E" w:rsidP="00A07F0E">
            <w:pPr>
              <w:jc w:val="center"/>
              <w:rPr>
                <w:b/>
                <w:color w:val="FFFFFF" w:themeColor="background1"/>
              </w:rPr>
            </w:pPr>
            <w:r>
              <w:rPr>
                <w:b/>
                <w:color w:val="FFFFFF" w:themeColor="background1"/>
              </w:rPr>
              <w:t xml:space="preserve">Overall Organizational Goals </w:t>
            </w:r>
            <w:r w:rsidRPr="00405382">
              <w:rPr>
                <w:b/>
                <w:color w:val="FFFFFF" w:themeColor="background1"/>
              </w:rPr>
              <w:t>Range</w:t>
            </w:r>
          </w:p>
        </w:tc>
        <w:tc>
          <w:tcPr>
            <w:tcW w:w="3060" w:type="dxa"/>
            <w:shd w:val="clear" w:color="auto" w:fill="4472C4" w:themeFill="accent5"/>
            <w:vAlign w:val="center"/>
          </w:tcPr>
          <w:p w14:paraId="3215666C" w14:textId="77777777" w:rsidR="00A07F0E" w:rsidRPr="00405382" w:rsidRDefault="00A07F0E" w:rsidP="00A07F0E">
            <w:pPr>
              <w:jc w:val="center"/>
              <w:rPr>
                <w:b/>
                <w:color w:val="FFFFFF" w:themeColor="background1"/>
              </w:rPr>
            </w:pPr>
            <w:r>
              <w:rPr>
                <w:b/>
                <w:color w:val="FFFFFF" w:themeColor="background1"/>
              </w:rPr>
              <w:t>Overall Competency Rating</w:t>
            </w:r>
          </w:p>
        </w:tc>
      </w:tr>
      <w:tr w:rsidR="00A07F0E" w14:paraId="7ACB23B0" w14:textId="77777777" w:rsidTr="00A07F0E">
        <w:trPr>
          <w:jc w:val="center"/>
        </w:trPr>
        <w:tc>
          <w:tcPr>
            <w:tcW w:w="3505" w:type="dxa"/>
            <w:vAlign w:val="center"/>
          </w:tcPr>
          <w:p w14:paraId="7DC21D6C" w14:textId="77777777" w:rsidR="00A07F0E" w:rsidRDefault="00A07F0E" w:rsidP="00A07F0E">
            <w:pPr>
              <w:jc w:val="center"/>
            </w:pPr>
            <w:r>
              <w:t>3.26 – 4.00</w:t>
            </w:r>
          </w:p>
        </w:tc>
        <w:tc>
          <w:tcPr>
            <w:tcW w:w="3060" w:type="dxa"/>
            <w:vAlign w:val="center"/>
          </w:tcPr>
          <w:p w14:paraId="1AEFC0FB" w14:textId="77777777" w:rsidR="00A07F0E" w:rsidRDefault="00A07F0E" w:rsidP="00A07F0E">
            <w:pPr>
              <w:jc w:val="center"/>
            </w:pPr>
            <w:r>
              <w:t>Exceeds Goal</w:t>
            </w:r>
          </w:p>
        </w:tc>
      </w:tr>
      <w:tr w:rsidR="00A07F0E" w14:paraId="4E2B2A67" w14:textId="77777777" w:rsidTr="00A07F0E">
        <w:trPr>
          <w:jc w:val="center"/>
        </w:trPr>
        <w:tc>
          <w:tcPr>
            <w:tcW w:w="3505" w:type="dxa"/>
            <w:vAlign w:val="center"/>
          </w:tcPr>
          <w:p w14:paraId="5E251437" w14:textId="77777777" w:rsidR="00A07F0E" w:rsidRDefault="00A07F0E" w:rsidP="00A07F0E">
            <w:pPr>
              <w:jc w:val="center"/>
            </w:pPr>
            <w:r>
              <w:t>2.51 – 3.25</w:t>
            </w:r>
          </w:p>
        </w:tc>
        <w:tc>
          <w:tcPr>
            <w:tcW w:w="3060" w:type="dxa"/>
            <w:vAlign w:val="center"/>
          </w:tcPr>
          <w:p w14:paraId="4F8576CB" w14:textId="77777777" w:rsidR="00A07F0E" w:rsidRDefault="00A07F0E" w:rsidP="00A07F0E">
            <w:pPr>
              <w:jc w:val="center"/>
            </w:pPr>
            <w:r>
              <w:t>Meets Goal</w:t>
            </w:r>
          </w:p>
        </w:tc>
      </w:tr>
      <w:tr w:rsidR="00A07F0E" w14:paraId="19949FFC" w14:textId="77777777" w:rsidTr="00A07F0E">
        <w:trPr>
          <w:jc w:val="center"/>
        </w:trPr>
        <w:tc>
          <w:tcPr>
            <w:tcW w:w="3505" w:type="dxa"/>
            <w:vAlign w:val="center"/>
          </w:tcPr>
          <w:p w14:paraId="69069765" w14:textId="77777777" w:rsidR="00A07F0E" w:rsidRDefault="00A07F0E" w:rsidP="00A07F0E">
            <w:pPr>
              <w:jc w:val="center"/>
            </w:pPr>
            <w:r>
              <w:t>1.76 – 2.50</w:t>
            </w:r>
          </w:p>
        </w:tc>
        <w:tc>
          <w:tcPr>
            <w:tcW w:w="3060" w:type="dxa"/>
            <w:vAlign w:val="center"/>
          </w:tcPr>
          <w:p w14:paraId="3CEADFB3" w14:textId="77777777" w:rsidR="00A07F0E" w:rsidRDefault="00A07F0E" w:rsidP="00A07F0E">
            <w:pPr>
              <w:jc w:val="center"/>
            </w:pPr>
            <w:r>
              <w:t>Partially Meets Goal</w:t>
            </w:r>
          </w:p>
        </w:tc>
      </w:tr>
      <w:tr w:rsidR="00A07F0E" w14:paraId="2041B007" w14:textId="77777777" w:rsidTr="00A07F0E">
        <w:trPr>
          <w:jc w:val="center"/>
        </w:trPr>
        <w:tc>
          <w:tcPr>
            <w:tcW w:w="3505" w:type="dxa"/>
            <w:vAlign w:val="center"/>
          </w:tcPr>
          <w:p w14:paraId="75CA44BC" w14:textId="77777777" w:rsidR="00A07F0E" w:rsidRDefault="00A07F0E" w:rsidP="00A07F0E">
            <w:pPr>
              <w:jc w:val="center"/>
            </w:pPr>
            <w:r>
              <w:t>1.00 – 1.75</w:t>
            </w:r>
          </w:p>
        </w:tc>
        <w:tc>
          <w:tcPr>
            <w:tcW w:w="3060" w:type="dxa"/>
            <w:vAlign w:val="center"/>
          </w:tcPr>
          <w:p w14:paraId="6BBBD75B" w14:textId="77777777" w:rsidR="00A07F0E" w:rsidRDefault="00A07F0E" w:rsidP="00A07F0E">
            <w:pPr>
              <w:jc w:val="center"/>
            </w:pPr>
            <w:r>
              <w:t>Does Not Meet Goal</w:t>
            </w:r>
          </w:p>
        </w:tc>
      </w:tr>
    </w:tbl>
    <w:p w14:paraId="130ABAA9" w14:textId="77777777" w:rsidR="00A07F0E" w:rsidRDefault="00A07F0E" w:rsidP="00A07F0E">
      <w:pPr>
        <w:spacing w:after="0"/>
        <w:rPr>
          <w:b/>
          <w:sz w:val="28"/>
        </w:rPr>
      </w:pPr>
    </w:p>
    <w:tbl>
      <w:tblPr>
        <w:tblStyle w:val="TableGrid"/>
        <w:tblW w:w="0" w:type="auto"/>
        <w:jc w:val="center"/>
        <w:tblLook w:val="04A0" w:firstRow="1" w:lastRow="0" w:firstColumn="1" w:lastColumn="0" w:noHBand="0" w:noVBand="1"/>
      </w:tblPr>
      <w:tblGrid>
        <w:gridCol w:w="2262"/>
        <w:gridCol w:w="236"/>
        <w:gridCol w:w="2498"/>
        <w:gridCol w:w="1705"/>
        <w:gridCol w:w="1690"/>
        <w:gridCol w:w="5201"/>
      </w:tblGrid>
      <w:tr w:rsidR="00A07F0E" w:rsidRPr="00CC0192" w14:paraId="6AFDDEAA" w14:textId="77777777" w:rsidTr="005D0137">
        <w:trPr>
          <w:trHeight w:val="240"/>
          <w:jc w:val="center"/>
        </w:trPr>
        <w:tc>
          <w:tcPr>
            <w:tcW w:w="2262" w:type="dxa"/>
            <w:shd w:val="clear" w:color="auto" w:fill="000000" w:themeFill="text1"/>
          </w:tcPr>
          <w:p w14:paraId="1DA7AF20" w14:textId="77777777" w:rsidR="00A07F0E" w:rsidRPr="00CC0192" w:rsidRDefault="00A07F0E" w:rsidP="00A07F0E">
            <w:pPr>
              <w:jc w:val="center"/>
              <w:rPr>
                <w:b/>
                <w:sz w:val="20"/>
                <w:szCs w:val="20"/>
              </w:rPr>
            </w:pPr>
            <w:r w:rsidRPr="00CC0192">
              <w:rPr>
                <w:b/>
                <w:sz w:val="20"/>
                <w:szCs w:val="20"/>
              </w:rPr>
              <w:t>Organizational Goal</w:t>
            </w:r>
          </w:p>
        </w:tc>
        <w:tc>
          <w:tcPr>
            <w:tcW w:w="2734" w:type="dxa"/>
            <w:gridSpan w:val="2"/>
            <w:shd w:val="clear" w:color="auto" w:fill="000000" w:themeFill="text1"/>
          </w:tcPr>
          <w:p w14:paraId="44F62E46" w14:textId="77777777" w:rsidR="00A07F0E" w:rsidRPr="00CC0192" w:rsidRDefault="00A07F0E" w:rsidP="00A07F0E">
            <w:pPr>
              <w:jc w:val="center"/>
              <w:rPr>
                <w:b/>
                <w:sz w:val="20"/>
                <w:szCs w:val="20"/>
              </w:rPr>
            </w:pPr>
            <w:r w:rsidRPr="00CC0192">
              <w:rPr>
                <w:b/>
                <w:sz w:val="20"/>
                <w:szCs w:val="20"/>
              </w:rPr>
              <w:t>Strategy</w:t>
            </w:r>
          </w:p>
        </w:tc>
        <w:tc>
          <w:tcPr>
            <w:tcW w:w="1705" w:type="dxa"/>
            <w:shd w:val="clear" w:color="auto" w:fill="000000" w:themeFill="text1"/>
          </w:tcPr>
          <w:p w14:paraId="335A107E" w14:textId="77777777" w:rsidR="00A07F0E" w:rsidRPr="00CC0192" w:rsidRDefault="00A07F0E" w:rsidP="00A07F0E">
            <w:pPr>
              <w:jc w:val="center"/>
              <w:rPr>
                <w:b/>
                <w:sz w:val="20"/>
                <w:szCs w:val="20"/>
              </w:rPr>
            </w:pPr>
            <w:r w:rsidRPr="00CC0192">
              <w:rPr>
                <w:b/>
                <w:sz w:val="20"/>
                <w:szCs w:val="20"/>
              </w:rPr>
              <w:t>Rating</w:t>
            </w:r>
          </w:p>
        </w:tc>
        <w:tc>
          <w:tcPr>
            <w:tcW w:w="1690" w:type="dxa"/>
            <w:shd w:val="clear" w:color="auto" w:fill="000000" w:themeFill="text1"/>
          </w:tcPr>
          <w:p w14:paraId="21377C2E" w14:textId="77777777" w:rsidR="00A07F0E" w:rsidRPr="00CC0192" w:rsidRDefault="00A07F0E" w:rsidP="00A07F0E">
            <w:pPr>
              <w:jc w:val="center"/>
              <w:rPr>
                <w:b/>
                <w:sz w:val="20"/>
                <w:szCs w:val="20"/>
              </w:rPr>
            </w:pPr>
            <w:r w:rsidRPr="00CC0192">
              <w:rPr>
                <w:b/>
                <w:sz w:val="20"/>
                <w:szCs w:val="20"/>
              </w:rPr>
              <w:t xml:space="preserve">Score (1 – 4) </w:t>
            </w:r>
          </w:p>
        </w:tc>
        <w:tc>
          <w:tcPr>
            <w:tcW w:w="5201" w:type="dxa"/>
            <w:shd w:val="clear" w:color="auto" w:fill="000000" w:themeFill="text1"/>
          </w:tcPr>
          <w:p w14:paraId="68A3B259" w14:textId="77777777" w:rsidR="00A07F0E" w:rsidRPr="00CC0192" w:rsidRDefault="00A07F0E" w:rsidP="00A07F0E">
            <w:pPr>
              <w:jc w:val="center"/>
              <w:rPr>
                <w:b/>
                <w:sz w:val="20"/>
                <w:szCs w:val="20"/>
              </w:rPr>
            </w:pPr>
            <w:r w:rsidRPr="00CC0192">
              <w:rPr>
                <w:b/>
                <w:sz w:val="20"/>
                <w:szCs w:val="20"/>
              </w:rPr>
              <w:t>Comments</w:t>
            </w:r>
          </w:p>
        </w:tc>
      </w:tr>
      <w:tr w:rsidR="00A07F0E" w:rsidRPr="00CC0192" w14:paraId="418FCB38" w14:textId="77777777" w:rsidTr="005D0137">
        <w:trPr>
          <w:trHeight w:val="414"/>
          <w:jc w:val="center"/>
        </w:trPr>
        <w:tc>
          <w:tcPr>
            <w:tcW w:w="2262" w:type="dxa"/>
            <w:vMerge w:val="restart"/>
            <w:vAlign w:val="center"/>
          </w:tcPr>
          <w:p w14:paraId="285413E6" w14:textId="77777777" w:rsidR="00A07F0E" w:rsidRPr="00CC0192" w:rsidRDefault="00A07F0E" w:rsidP="00A07F0E">
            <w:pPr>
              <w:jc w:val="center"/>
              <w:rPr>
                <w:rFonts w:cs="Arial"/>
                <w:bCs/>
                <w:sz w:val="20"/>
                <w:szCs w:val="20"/>
              </w:rPr>
            </w:pPr>
            <w:r w:rsidRPr="00CC0192">
              <w:rPr>
                <w:rFonts w:cs="Arial"/>
                <w:bCs/>
                <w:sz w:val="20"/>
                <w:szCs w:val="20"/>
              </w:rPr>
              <w:t>Six (6) new schools with the capacity to serve 3000 students by August 2018</w:t>
            </w:r>
          </w:p>
        </w:tc>
        <w:tc>
          <w:tcPr>
            <w:tcW w:w="2734" w:type="dxa"/>
            <w:gridSpan w:val="2"/>
            <w:vAlign w:val="center"/>
          </w:tcPr>
          <w:p w14:paraId="3C8C2703" w14:textId="77777777" w:rsidR="00A07F0E" w:rsidRDefault="00A07F0E" w:rsidP="00A07F0E">
            <w:pPr>
              <w:jc w:val="center"/>
              <w:rPr>
                <w:rFonts w:cs="Arial"/>
                <w:sz w:val="20"/>
                <w:szCs w:val="20"/>
              </w:rPr>
            </w:pPr>
            <w:r w:rsidRPr="00CC0192">
              <w:rPr>
                <w:rFonts w:cs="Arial"/>
                <w:sz w:val="20"/>
                <w:szCs w:val="20"/>
              </w:rPr>
              <w:t>Recruit (2) Tier 1 or 2 Operators to apply in 2016 with the intent to open Fall 2017</w:t>
            </w:r>
          </w:p>
          <w:p w14:paraId="67C16A5D" w14:textId="77777777" w:rsidR="00A07F0E" w:rsidRPr="00CC0192" w:rsidRDefault="00A07F0E" w:rsidP="00A07F0E">
            <w:pPr>
              <w:jc w:val="center"/>
              <w:rPr>
                <w:rFonts w:cs="Arial"/>
                <w:sz w:val="20"/>
                <w:szCs w:val="20"/>
              </w:rPr>
            </w:pPr>
          </w:p>
        </w:tc>
        <w:tc>
          <w:tcPr>
            <w:tcW w:w="1705" w:type="dxa"/>
            <w:vAlign w:val="center"/>
          </w:tcPr>
          <w:p w14:paraId="021A6E8B" w14:textId="77777777" w:rsidR="00A07F0E" w:rsidRPr="00CC0192" w:rsidRDefault="00A07F0E" w:rsidP="00A07F0E">
            <w:pPr>
              <w:jc w:val="center"/>
              <w:rPr>
                <w:b/>
                <w:sz w:val="20"/>
                <w:szCs w:val="20"/>
              </w:rPr>
            </w:pPr>
          </w:p>
        </w:tc>
        <w:tc>
          <w:tcPr>
            <w:tcW w:w="1690" w:type="dxa"/>
            <w:vAlign w:val="center"/>
          </w:tcPr>
          <w:p w14:paraId="4B0F8E88" w14:textId="77777777" w:rsidR="00A07F0E" w:rsidRPr="00CC0192" w:rsidRDefault="00A07F0E" w:rsidP="00A07F0E">
            <w:pPr>
              <w:jc w:val="center"/>
              <w:rPr>
                <w:b/>
                <w:sz w:val="20"/>
                <w:szCs w:val="20"/>
              </w:rPr>
            </w:pPr>
          </w:p>
        </w:tc>
        <w:tc>
          <w:tcPr>
            <w:tcW w:w="5201" w:type="dxa"/>
          </w:tcPr>
          <w:p w14:paraId="2EDBCE8D" w14:textId="77777777" w:rsidR="00A07F0E" w:rsidRPr="00CC0192" w:rsidRDefault="00A07F0E" w:rsidP="00A07F0E">
            <w:pPr>
              <w:rPr>
                <w:b/>
                <w:sz w:val="20"/>
                <w:szCs w:val="20"/>
              </w:rPr>
            </w:pPr>
          </w:p>
        </w:tc>
      </w:tr>
      <w:tr w:rsidR="00A07F0E" w:rsidRPr="00CC0192" w14:paraId="557993B7" w14:textId="77777777" w:rsidTr="005D0137">
        <w:trPr>
          <w:trHeight w:val="414"/>
          <w:jc w:val="center"/>
        </w:trPr>
        <w:tc>
          <w:tcPr>
            <w:tcW w:w="2262" w:type="dxa"/>
            <w:vMerge/>
            <w:vAlign w:val="center"/>
          </w:tcPr>
          <w:p w14:paraId="4473EE92" w14:textId="77777777" w:rsidR="00A07F0E" w:rsidRPr="00CC0192" w:rsidRDefault="00A07F0E" w:rsidP="00A07F0E">
            <w:pPr>
              <w:rPr>
                <w:rFonts w:cs="Arial"/>
                <w:bCs/>
                <w:sz w:val="20"/>
                <w:szCs w:val="20"/>
              </w:rPr>
            </w:pPr>
          </w:p>
        </w:tc>
        <w:tc>
          <w:tcPr>
            <w:tcW w:w="2734" w:type="dxa"/>
            <w:gridSpan w:val="2"/>
            <w:vAlign w:val="center"/>
          </w:tcPr>
          <w:p w14:paraId="2E943EF7" w14:textId="77777777" w:rsidR="00A07F0E" w:rsidRDefault="00A07F0E" w:rsidP="00A07F0E">
            <w:pPr>
              <w:jc w:val="center"/>
              <w:rPr>
                <w:rFonts w:cs="Arial"/>
                <w:sz w:val="20"/>
                <w:szCs w:val="20"/>
              </w:rPr>
            </w:pPr>
            <w:r w:rsidRPr="00CC0192">
              <w:rPr>
                <w:rFonts w:cs="Arial"/>
                <w:sz w:val="20"/>
                <w:szCs w:val="20"/>
              </w:rPr>
              <w:t>Recruit (2) Tier 1 or 2 Operators to open Fall 2018</w:t>
            </w:r>
          </w:p>
          <w:p w14:paraId="0840611A" w14:textId="77777777" w:rsidR="00A07F0E" w:rsidRPr="00CC0192" w:rsidRDefault="00A07F0E" w:rsidP="00A07F0E">
            <w:pPr>
              <w:jc w:val="center"/>
              <w:rPr>
                <w:rFonts w:cs="Arial"/>
                <w:sz w:val="20"/>
                <w:szCs w:val="20"/>
              </w:rPr>
            </w:pPr>
          </w:p>
        </w:tc>
        <w:tc>
          <w:tcPr>
            <w:tcW w:w="1705" w:type="dxa"/>
            <w:vAlign w:val="center"/>
          </w:tcPr>
          <w:p w14:paraId="28D9CDFB" w14:textId="77777777" w:rsidR="00A07F0E" w:rsidRPr="00CC0192" w:rsidRDefault="00A07F0E" w:rsidP="00A07F0E">
            <w:pPr>
              <w:jc w:val="center"/>
              <w:rPr>
                <w:b/>
                <w:sz w:val="20"/>
                <w:szCs w:val="20"/>
              </w:rPr>
            </w:pPr>
          </w:p>
        </w:tc>
        <w:tc>
          <w:tcPr>
            <w:tcW w:w="1690" w:type="dxa"/>
            <w:vAlign w:val="center"/>
          </w:tcPr>
          <w:p w14:paraId="46BFDE1D" w14:textId="77777777" w:rsidR="00A07F0E" w:rsidRPr="00CC0192" w:rsidRDefault="00A07F0E" w:rsidP="00A07F0E">
            <w:pPr>
              <w:jc w:val="center"/>
              <w:rPr>
                <w:b/>
                <w:sz w:val="20"/>
                <w:szCs w:val="20"/>
              </w:rPr>
            </w:pPr>
          </w:p>
        </w:tc>
        <w:tc>
          <w:tcPr>
            <w:tcW w:w="5201" w:type="dxa"/>
          </w:tcPr>
          <w:p w14:paraId="49B8E6C3" w14:textId="77777777" w:rsidR="00A07F0E" w:rsidRPr="00CC0192" w:rsidRDefault="00A07F0E" w:rsidP="00A07F0E">
            <w:pPr>
              <w:rPr>
                <w:b/>
                <w:sz w:val="20"/>
                <w:szCs w:val="20"/>
              </w:rPr>
            </w:pPr>
          </w:p>
        </w:tc>
      </w:tr>
      <w:tr w:rsidR="00A07F0E" w:rsidRPr="00CC0192" w14:paraId="15B79CFE" w14:textId="77777777" w:rsidTr="005D0137">
        <w:trPr>
          <w:trHeight w:val="414"/>
          <w:jc w:val="center"/>
        </w:trPr>
        <w:tc>
          <w:tcPr>
            <w:tcW w:w="2262" w:type="dxa"/>
            <w:vMerge/>
            <w:vAlign w:val="center"/>
          </w:tcPr>
          <w:p w14:paraId="3424BB42" w14:textId="77777777" w:rsidR="00A07F0E" w:rsidRPr="00CC0192" w:rsidRDefault="00A07F0E" w:rsidP="00A07F0E">
            <w:pPr>
              <w:rPr>
                <w:rFonts w:cs="Arial"/>
                <w:bCs/>
                <w:sz w:val="20"/>
                <w:szCs w:val="20"/>
              </w:rPr>
            </w:pPr>
          </w:p>
        </w:tc>
        <w:tc>
          <w:tcPr>
            <w:tcW w:w="2734" w:type="dxa"/>
            <w:gridSpan w:val="2"/>
            <w:vAlign w:val="center"/>
          </w:tcPr>
          <w:p w14:paraId="00309C69" w14:textId="77777777" w:rsidR="00A07F0E" w:rsidRDefault="00A07F0E" w:rsidP="00A07F0E">
            <w:pPr>
              <w:jc w:val="center"/>
              <w:rPr>
                <w:rFonts w:cs="Arial"/>
                <w:sz w:val="20"/>
                <w:szCs w:val="20"/>
              </w:rPr>
            </w:pPr>
            <w:r w:rsidRPr="00CC0192">
              <w:rPr>
                <w:rFonts w:cs="Arial"/>
                <w:sz w:val="20"/>
                <w:szCs w:val="20"/>
              </w:rPr>
              <w:t>Build out Growth Strategy Team</w:t>
            </w:r>
          </w:p>
          <w:p w14:paraId="63ED1BEB" w14:textId="77777777" w:rsidR="00A07F0E" w:rsidRPr="00CC0192" w:rsidRDefault="00A07F0E" w:rsidP="00A07F0E">
            <w:pPr>
              <w:jc w:val="center"/>
              <w:rPr>
                <w:rFonts w:cs="Arial"/>
                <w:sz w:val="20"/>
                <w:szCs w:val="20"/>
              </w:rPr>
            </w:pPr>
          </w:p>
        </w:tc>
        <w:tc>
          <w:tcPr>
            <w:tcW w:w="1705" w:type="dxa"/>
            <w:vAlign w:val="center"/>
          </w:tcPr>
          <w:p w14:paraId="1A54F3EC" w14:textId="77777777" w:rsidR="00A07F0E" w:rsidRPr="00CC0192" w:rsidRDefault="00A07F0E" w:rsidP="00A07F0E">
            <w:pPr>
              <w:jc w:val="center"/>
              <w:rPr>
                <w:b/>
                <w:sz w:val="20"/>
                <w:szCs w:val="20"/>
              </w:rPr>
            </w:pPr>
          </w:p>
        </w:tc>
        <w:tc>
          <w:tcPr>
            <w:tcW w:w="1690" w:type="dxa"/>
            <w:vAlign w:val="center"/>
          </w:tcPr>
          <w:p w14:paraId="481E55AA" w14:textId="77777777" w:rsidR="00A07F0E" w:rsidRPr="00CC0192" w:rsidRDefault="00A07F0E" w:rsidP="00A07F0E">
            <w:pPr>
              <w:jc w:val="center"/>
              <w:rPr>
                <w:b/>
                <w:sz w:val="20"/>
                <w:szCs w:val="20"/>
              </w:rPr>
            </w:pPr>
          </w:p>
        </w:tc>
        <w:tc>
          <w:tcPr>
            <w:tcW w:w="5201" w:type="dxa"/>
          </w:tcPr>
          <w:p w14:paraId="4EC925AF" w14:textId="77777777" w:rsidR="00A07F0E" w:rsidRPr="00CC0192" w:rsidRDefault="00A07F0E" w:rsidP="00A07F0E">
            <w:pPr>
              <w:rPr>
                <w:b/>
                <w:sz w:val="20"/>
                <w:szCs w:val="20"/>
              </w:rPr>
            </w:pPr>
          </w:p>
        </w:tc>
      </w:tr>
      <w:tr w:rsidR="00A07F0E" w:rsidRPr="00CC0192" w14:paraId="5C002921" w14:textId="77777777" w:rsidTr="005D0137">
        <w:trPr>
          <w:trHeight w:val="414"/>
          <w:jc w:val="center"/>
        </w:trPr>
        <w:tc>
          <w:tcPr>
            <w:tcW w:w="2262" w:type="dxa"/>
            <w:vMerge/>
            <w:shd w:val="clear" w:color="auto" w:fill="auto"/>
            <w:vAlign w:val="center"/>
          </w:tcPr>
          <w:p w14:paraId="400E7DC3" w14:textId="77777777" w:rsidR="00A07F0E" w:rsidRPr="00CC0192" w:rsidRDefault="00A07F0E" w:rsidP="00A07F0E">
            <w:pPr>
              <w:rPr>
                <w:rFonts w:cs="Arial"/>
                <w:bCs/>
                <w:sz w:val="20"/>
                <w:szCs w:val="20"/>
              </w:rPr>
            </w:pPr>
          </w:p>
        </w:tc>
        <w:tc>
          <w:tcPr>
            <w:tcW w:w="2734" w:type="dxa"/>
            <w:gridSpan w:val="2"/>
            <w:shd w:val="clear" w:color="auto" w:fill="auto"/>
            <w:vAlign w:val="center"/>
          </w:tcPr>
          <w:p w14:paraId="06FB723E" w14:textId="77777777" w:rsidR="00A07F0E" w:rsidRPr="00CC0192" w:rsidRDefault="00A07F0E" w:rsidP="00A07F0E">
            <w:pPr>
              <w:jc w:val="center"/>
              <w:rPr>
                <w:rFonts w:cs="Arial"/>
                <w:sz w:val="20"/>
                <w:szCs w:val="20"/>
              </w:rPr>
            </w:pPr>
            <w:r w:rsidRPr="00CC0192">
              <w:rPr>
                <w:rFonts w:cs="Arial"/>
                <w:sz w:val="20"/>
                <w:szCs w:val="20"/>
              </w:rPr>
              <w:t xml:space="preserve">Ensure </w:t>
            </w:r>
            <w:r>
              <w:rPr>
                <w:rFonts w:cs="Arial"/>
                <w:sz w:val="20"/>
                <w:szCs w:val="20"/>
              </w:rPr>
              <w:t xml:space="preserve">Fellow meeting expectations </w:t>
            </w:r>
            <w:r w:rsidRPr="00CC0192">
              <w:rPr>
                <w:rFonts w:cs="Arial"/>
                <w:sz w:val="20"/>
                <w:szCs w:val="20"/>
              </w:rPr>
              <w:t>&amp; recruitment targets are achieved for 2016 cohort</w:t>
            </w:r>
          </w:p>
        </w:tc>
        <w:tc>
          <w:tcPr>
            <w:tcW w:w="1705" w:type="dxa"/>
            <w:shd w:val="clear" w:color="auto" w:fill="auto"/>
            <w:vAlign w:val="center"/>
          </w:tcPr>
          <w:p w14:paraId="775A642D" w14:textId="77777777" w:rsidR="00A07F0E" w:rsidRPr="00CC0192" w:rsidRDefault="00A07F0E" w:rsidP="00A07F0E">
            <w:pPr>
              <w:jc w:val="center"/>
              <w:rPr>
                <w:b/>
                <w:sz w:val="20"/>
                <w:szCs w:val="20"/>
              </w:rPr>
            </w:pPr>
          </w:p>
        </w:tc>
        <w:tc>
          <w:tcPr>
            <w:tcW w:w="1690" w:type="dxa"/>
            <w:shd w:val="clear" w:color="auto" w:fill="auto"/>
            <w:vAlign w:val="center"/>
          </w:tcPr>
          <w:p w14:paraId="61C20044" w14:textId="77777777" w:rsidR="00A07F0E" w:rsidRPr="00CC0192" w:rsidRDefault="00A07F0E" w:rsidP="00A07F0E">
            <w:pPr>
              <w:jc w:val="center"/>
              <w:rPr>
                <w:b/>
                <w:sz w:val="20"/>
                <w:szCs w:val="20"/>
              </w:rPr>
            </w:pPr>
          </w:p>
        </w:tc>
        <w:tc>
          <w:tcPr>
            <w:tcW w:w="5201" w:type="dxa"/>
            <w:shd w:val="clear" w:color="auto" w:fill="auto"/>
          </w:tcPr>
          <w:p w14:paraId="6A911C86" w14:textId="77777777" w:rsidR="00A07F0E" w:rsidRPr="00CC0192" w:rsidRDefault="00A07F0E" w:rsidP="00A07F0E">
            <w:pPr>
              <w:rPr>
                <w:b/>
                <w:sz w:val="20"/>
                <w:szCs w:val="20"/>
              </w:rPr>
            </w:pPr>
          </w:p>
        </w:tc>
      </w:tr>
      <w:tr w:rsidR="00A07F0E" w:rsidRPr="00CC0192" w14:paraId="0E3924E5" w14:textId="77777777" w:rsidTr="005D0137">
        <w:trPr>
          <w:trHeight w:val="414"/>
          <w:jc w:val="center"/>
        </w:trPr>
        <w:tc>
          <w:tcPr>
            <w:tcW w:w="4996" w:type="dxa"/>
            <w:gridSpan w:val="3"/>
            <w:shd w:val="clear" w:color="auto" w:fill="E7E6E6" w:themeFill="background2"/>
            <w:vAlign w:val="center"/>
          </w:tcPr>
          <w:p w14:paraId="0D36B8C6" w14:textId="77777777" w:rsidR="00A07F0E" w:rsidRPr="002A2F42" w:rsidRDefault="00A07F0E" w:rsidP="00A07F0E">
            <w:pPr>
              <w:jc w:val="center"/>
              <w:rPr>
                <w:rFonts w:cs="Arial"/>
                <w:b/>
                <w:sz w:val="20"/>
                <w:szCs w:val="20"/>
              </w:rPr>
            </w:pPr>
            <w:r>
              <w:rPr>
                <w:rFonts w:cs="Arial"/>
                <w:b/>
                <w:sz w:val="20"/>
                <w:szCs w:val="20"/>
              </w:rPr>
              <w:t>Overall Goal Rating</w:t>
            </w:r>
          </w:p>
        </w:tc>
        <w:tc>
          <w:tcPr>
            <w:tcW w:w="1705" w:type="dxa"/>
            <w:shd w:val="clear" w:color="auto" w:fill="E7E6E6" w:themeFill="background2"/>
            <w:vAlign w:val="center"/>
          </w:tcPr>
          <w:p w14:paraId="075B38FC"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51A5BFBD" w14:textId="77777777" w:rsidR="00A07F0E" w:rsidRPr="00CC0192" w:rsidRDefault="00A07F0E" w:rsidP="00A07F0E">
            <w:pPr>
              <w:jc w:val="center"/>
              <w:rPr>
                <w:b/>
                <w:sz w:val="20"/>
                <w:szCs w:val="20"/>
              </w:rPr>
            </w:pPr>
          </w:p>
        </w:tc>
        <w:tc>
          <w:tcPr>
            <w:tcW w:w="5201" w:type="dxa"/>
            <w:shd w:val="clear" w:color="auto" w:fill="E7E6E6" w:themeFill="background2"/>
          </w:tcPr>
          <w:p w14:paraId="5EB9853C" w14:textId="77777777" w:rsidR="00A07F0E" w:rsidRPr="00CC0192" w:rsidRDefault="00A07F0E" w:rsidP="00A07F0E">
            <w:pPr>
              <w:rPr>
                <w:b/>
                <w:sz w:val="20"/>
                <w:szCs w:val="20"/>
              </w:rPr>
            </w:pPr>
          </w:p>
        </w:tc>
      </w:tr>
      <w:tr w:rsidR="00A07F0E" w:rsidRPr="00CC0192" w14:paraId="6B9B099F" w14:textId="77777777" w:rsidTr="005D0137">
        <w:trPr>
          <w:trHeight w:val="414"/>
          <w:jc w:val="center"/>
        </w:trPr>
        <w:tc>
          <w:tcPr>
            <w:tcW w:w="2262" w:type="dxa"/>
            <w:vMerge w:val="restart"/>
            <w:shd w:val="clear" w:color="auto" w:fill="auto"/>
            <w:vAlign w:val="center"/>
          </w:tcPr>
          <w:p w14:paraId="41490D5A" w14:textId="77777777" w:rsidR="00A07F0E" w:rsidRPr="00CC0192" w:rsidRDefault="00A07F0E" w:rsidP="00A07F0E">
            <w:pPr>
              <w:jc w:val="center"/>
              <w:rPr>
                <w:rFonts w:cs="Arial"/>
                <w:sz w:val="20"/>
                <w:szCs w:val="20"/>
              </w:rPr>
            </w:pPr>
            <w:r w:rsidRPr="00CC0192">
              <w:rPr>
                <w:rFonts w:cs="Arial"/>
                <w:sz w:val="20"/>
                <w:szCs w:val="20"/>
              </w:rPr>
              <w:t>Dedicated leader pipeline for portfolio by August 2017</w:t>
            </w:r>
          </w:p>
        </w:tc>
        <w:tc>
          <w:tcPr>
            <w:tcW w:w="2734" w:type="dxa"/>
            <w:gridSpan w:val="2"/>
            <w:shd w:val="clear" w:color="auto" w:fill="auto"/>
            <w:vAlign w:val="center"/>
          </w:tcPr>
          <w:p w14:paraId="2A921D53" w14:textId="77777777" w:rsidR="00A07F0E" w:rsidRDefault="00A07F0E" w:rsidP="00A07F0E">
            <w:pPr>
              <w:jc w:val="center"/>
              <w:rPr>
                <w:rFonts w:cs="Arial"/>
                <w:sz w:val="20"/>
                <w:szCs w:val="20"/>
              </w:rPr>
            </w:pPr>
            <w:r w:rsidRPr="00CC0192">
              <w:rPr>
                <w:rFonts w:cs="Arial"/>
                <w:sz w:val="20"/>
                <w:szCs w:val="20"/>
              </w:rPr>
              <w:t>Develop portfolio of miss</w:t>
            </w:r>
            <w:r>
              <w:rPr>
                <w:rFonts w:cs="Arial"/>
                <w:sz w:val="20"/>
                <w:szCs w:val="20"/>
              </w:rPr>
              <w:t xml:space="preserve">ion aligned teacher recruitment </w:t>
            </w:r>
            <w:r w:rsidRPr="00CC0192">
              <w:rPr>
                <w:rFonts w:cs="Arial"/>
                <w:sz w:val="20"/>
                <w:szCs w:val="20"/>
              </w:rPr>
              <w:t>programs</w:t>
            </w:r>
          </w:p>
          <w:p w14:paraId="427BB4A5" w14:textId="77777777" w:rsidR="00A07F0E" w:rsidRPr="00CC0192" w:rsidRDefault="00A07F0E" w:rsidP="00A07F0E">
            <w:pPr>
              <w:jc w:val="center"/>
              <w:rPr>
                <w:rFonts w:cs="Arial"/>
                <w:sz w:val="20"/>
                <w:szCs w:val="20"/>
              </w:rPr>
            </w:pPr>
          </w:p>
        </w:tc>
        <w:tc>
          <w:tcPr>
            <w:tcW w:w="1705" w:type="dxa"/>
            <w:shd w:val="clear" w:color="auto" w:fill="auto"/>
            <w:vAlign w:val="center"/>
          </w:tcPr>
          <w:p w14:paraId="1ECE0053" w14:textId="77777777" w:rsidR="00A07F0E" w:rsidRPr="00CC0192" w:rsidRDefault="00A07F0E" w:rsidP="00A07F0E">
            <w:pPr>
              <w:jc w:val="center"/>
              <w:rPr>
                <w:b/>
                <w:sz w:val="20"/>
                <w:szCs w:val="20"/>
              </w:rPr>
            </w:pPr>
          </w:p>
        </w:tc>
        <w:tc>
          <w:tcPr>
            <w:tcW w:w="1690" w:type="dxa"/>
            <w:shd w:val="clear" w:color="auto" w:fill="auto"/>
            <w:vAlign w:val="center"/>
          </w:tcPr>
          <w:p w14:paraId="5FEF3695" w14:textId="77777777" w:rsidR="00A07F0E" w:rsidRPr="00CC0192" w:rsidRDefault="00A07F0E" w:rsidP="00A07F0E">
            <w:pPr>
              <w:jc w:val="center"/>
              <w:rPr>
                <w:b/>
                <w:sz w:val="20"/>
                <w:szCs w:val="20"/>
              </w:rPr>
            </w:pPr>
          </w:p>
        </w:tc>
        <w:tc>
          <w:tcPr>
            <w:tcW w:w="5201" w:type="dxa"/>
            <w:shd w:val="clear" w:color="auto" w:fill="auto"/>
          </w:tcPr>
          <w:p w14:paraId="770DE870" w14:textId="77777777" w:rsidR="00A07F0E" w:rsidRPr="00CC0192" w:rsidRDefault="00A07F0E" w:rsidP="00A07F0E">
            <w:pPr>
              <w:rPr>
                <w:b/>
                <w:sz w:val="20"/>
                <w:szCs w:val="20"/>
              </w:rPr>
            </w:pPr>
          </w:p>
        </w:tc>
      </w:tr>
      <w:tr w:rsidR="00A07F0E" w:rsidRPr="00CC0192" w14:paraId="4215CB6D" w14:textId="77777777" w:rsidTr="005D0137">
        <w:trPr>
          <w:trHeight w:val="414"/>
          <w:jc w:val="center"/>
        </w:trPr>
        <w:tc>
          <w:tcPr>
            <w:tcW w:w="2262" w:type="dxa"/>
            <w:vMerge/>
            <w:shd w:val="clear" w:color="auto" w:fill="auto"/>
            <w:vAlign w:val="center"/>
          </w:tcPr>
          <w:p w14:paraId="35CCF932" w14:textId="77777777" w:rsidR="00A07F0E" w:rsidRPr="00CC0192" w:rsidRDefault="00A07F0E" w:rsidP="00A07F0E">
            <w:pPr>
              <w:rPr>
                <w:rFonts w:cs="Arial"/>
                <w:sz w:val="20"/>
                <w:szCs w:val="20"/>
              </w:rPr>
            </w:pPr>
          </w:p>
        </w:tc>
        <w:tc>
          <w:tcPr>
            <w:tcW w:w="2734" w:type="dxa"/>
            <w:gridSpan w:val="2"/>
            <w:shd w:val="clear" w:color="auto" w:fill="auto"/>
            <w:vAlign w:val="center"/>
          </w:tcPr>
          <w:p w14:paraId="1380C450" w14:textId="77777777" w:rsidR="00A07F0E" w:rsidRDefault="00A07F0E" w:rsidP="00A07F0E">
            <w:pPr>
              <w:jc w:val="center"/>
              <w:rPr>
                <w:rFonts w:cs="Arial"/>
                <w:sz w:val="20"/>
                <w:szCs w:val="20"/>
              </w:rPr>
            </w:pPr>
            <w:r w:rsidRPr="00CC0192">
              <w:rPr>
                <w:rFonts w:cs="Arial"/>
                <w:sz w:val="20"/>
                <w:szCs w:val="20"/>
              </w:rPr>
              <w:t xml:space="preserve">Concentrate board funding of talent pipelines </w:t>
            </w:r>
          </w:p>
          <w:p w14:paraId="4DF80009" w14:textId="77777777" w:rsidR="00A07F0E" w:rsidRDefault="00A07F0E" w:rsidP="00A07F0E">
            <w:pPr>
              <w:jc w:val="center"/>
              <w:rPr>
                <w:rFonts w:cs="Arial"/>
                <w:sz w:val="20"/>
                <w:szCs w:val="20"/>
              </w:rPr>
            </w:pPr>
          </w:p>
          <w:p w14:paraId="3E264458" w14:textId="77777777" w:rsidR="00A07F0E" w:rsidRPr="00CC0192" w:rsidRDefault="00A07F0E" w:rsidP="00A07F0E">
            <w:pPr>
              <w:jc w:val="center"/>
              <w:rPr>
                <w:rFonts w:cs="Arial"/>
                <w:sz w:val="20"/>
                <w:szCs w:val="20"/>
              </w:rPr>
            </w:pPr>
          </w:p>
        </w:tc>
        <w:tc>
          <w:tcPr>
            <w:tcW w:w="1705" w:type="dxa"/>
            <w:shd w:val="clear" w:color="auto" w:fill="auto"/>
            <w:vAlign w:val="center"/>
          </w:tcPr>
          <w:p w14:paraId="5D18AD19" w14:textId="77777777" w:rsidR="00A07F0E" w:rsidRPr="00CC0192" w:rsidRDefault="00A07F0E" w:rsidP="00A07F0E">
            <w:pPr>
              <w:jc w:val="center"/>
              <w:rPr>
                <w:b/>
                <w:sz w:val="20"/>
                <w:szCs w:val="20"/>
              </w:rPr>
            </w:pPr>
          </w:p>
        </w:tc>
        <w:tc>
          <w:tcPr>
            <w:tcW w:w="1690" w:type="dxa"/>
            <w:shd w:val="clear" w:color="auto" w:fill="auto"/>
            <w:vAlign w:val="center"/>
          </w:tcPr>
          <w:p w14:paraId="16B57CB7" w14:textId="77777777" w:rsidR="00A07F0E" w:rsidRPr="00CC0192" w:rsidRDefault="00A07F0E" w:rsidP="00A07F0E">
            <w:pPr>
              <w:jc w:val="center"/>
              <w:rPr>
                <w:b/>
                <w:sz w:val="20"/>
                <w:szCs w:val="20"/>
              </w:rPr>
            </w:pPr>
          </w:p>
        </w:tc>
        <w:tc>
          <w:tcPr>
            <w:tcW w:w="5201" w:type="dxa"/>
            <w:shd w:val="clear" w:color="auto" w:fill="auto"/>
          </w:tcPr>
          <w:p w14:paraId="4B7E29C8" w14:textId="77777777" w:rsidR="00A07F0E" w:rsidRPr="00CC0192" w:rsidRDefault="00A07F0E" w:rsidP="00A07F0E">
            <w:pPr>
              <w:rPr>
                <w:b/>
                <w:sz w:val="20"/>
                <w:szCs w:val="20"/>
              </w:rPr>
            </w:pPr>
          </w:p>
        </w:tc>
      </w:tr>
      <w:tr w:rsidR="00A07F0E" w:rsidRPr="00CC0192" w14:paraId="0E22195F" w14:textId="77777777" w:rsidTr="005D0137">
        <w:trPr>
          <w:trHeight w:val="414"/>
          <w:jc w:val="center"/>
        </w:trPr>
        <w:tc>
          <w:tcPr>
            <w:tcW w:w="4996" w:type="dxa"/>
            <w:gridSpan w:val="3"/>
            <w:shd w:val="clear" w:color="auto" w:fill="E7E6E6" w:themeFill="background2"/>
            <w:vAlign w:val="center"/>
          </w:tcPr>
          <w:p w14:paraId="5929F268" w14:textId="77777777" w:rsidR="00A07F0E" w:rsidRDefault="00A07F0E" w:rsidP="00A07F0E">
            <w:pPr>
              <w:jc w:val="center"/>
              <w:rPr>
                <w:rFonts w:cs="Arial"/>
                <w:b/>
                <w:sz w:val="20"/>
                <w:szCs w:val="20"/>
              </w:rPr>
            </w:pPr>
            <w:r>
              <w:rPr>
                <w:rFonts w:cs="Arial"/>
                <w:b/>
                <w:sz w:val="20"/>
                <w:szCs w:val="20"/>
              </w:rPr>
              <w:t>Overall Goal Rating</w:t>
            </w:r>
          </w:p>
          <w:p w14:paraId="39456981" w14:textId="77777777" w:rsidR="00A07F0E" w:rsidRDefault="00A07F0E" w:rsidP="00A07F0E">
            <w:pPr>
              <w:jc w:val="center"/>
              <w:rPr>
                <w:rFonts w:cs="Arial"/>
                <w:b/>
                <w:sz w:val="20"/>
                <w:szCs w:val="20"/>
              </w:rPr>
            </w:pPr>
          </w:p>
          <w:p w14:paraId="36ED5F04" w14:textId="77777777" w:rsidR="00A07F0E" w:rsidRPr="002A2F42" w:rsidRDefault="00A07F0E" w:rsidP="00A07F0E">
            <w:pPr>
              <w:jc w:val="center"/>
              <w:rPr>
                <w:rFonts w:cs="Arial"/>
                <w:b/>
                <w:sz w:val="20"/>
                <w:szCs w:val="20"/>
              </w:rPr>
            </w:pPr>
          </w:p>
        </w:tc>
        <w:tc>
          <w:tcPr>
            <w:tcW w:w="1705" w:type="dxa"/>
            <w:shd w:val="clear" w:color="auto" w:fill="E7E6E6" w:themeFill="background2"/>
            <w:vAlign w:val="center"/>
          </w:tcPr>
          <w:p w14:paraId="4B62FE89"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2FCB9EB2" w14:textId="77777777" w:rsidR="00A07F0E" w:rsidRPr="00CC0192" w:rsidRDefault="00A07F0E" w:rsidP="00A07F0E">
            <w:pPr>
              <w:jc w:val="center"/>
              <w:rPr>
                <w:b/>
                <w:sz w:val="20"/>
                <w:szCs w:val="20"/>
              </w:rPr>
            </w:pPr>
          </w:p>
        </w:tc>
        <w:tc>
          <w:tcPr>
            <w:tcW w:w="5201" w:type="dxa"/>
            <w:shd w:val="clear" w:color="auto" w:fill="E7E6E6" w:themeFill="background2"/>
          </w:tcPr>
          <w:p w14:paraId="3193CCBC" w14:textId="77777777" w:rsidR="00A07F0E" w:rsidRPr="00CC0192" w:rsidRDefault="00A07F0E" w:rsidP="00A07F0E">
            <w:pPr>
              <w:rPr>
                <w:b/>
                <w:sz w:val="20"/>
                <w:szCs w:val="20"/>
              </w:rPr>
            </w:pPr>
          </w:p>
        </w:tc>
      </w:tr>
      <w:tr w:rsidR="00A07F0E" w:rsidRPr="00CC0192" w14:paraId="2897FBAB" w14:textId="77777777" w:rsidTr="005D0137">
        <w:trPr>
          <w:trHeight w:val="260"/>
          <w:jc w:val="center"/>
        </w:trPr>
        <w:tc>
          <w:tcPr>
            <w:tcW w:w="2498" w:type="dxa"/>
            <w:gridSpan w:val="2"/>
            <w:shd w:val="clear" w:color="auto" w:fill="000000" w:themeFill="text1"/>
          </w:tcPr>
          <w:p w14:paraId="4D341984" w14:textId="77777777" w:rsidR="00A07F0E" w:rsidRPr="00CC0192" w:rsidRDefault="00A07F0E" w:rsidP="00A07F0E">
            <w:pPr>
              <w:jc w:val="center"/>
              <w:rPr>
                <w:b/>
                <w:sz w:val="20"/>
                <w:szCs w:val="20"/>
              </w:rPr>
            </w:pPr>
            <w:r w:rsidRPr="00CC0192">
              <w:rPr>
                <w:b/>
                <w:sz w:val="20"/>
                <w:szCs w:val="20"/>
              </w:rPr>
              <w:t>Organizational Goal</w:t>
            </w:r>
          </w:p>
        </w:tc>
        <w:tc>
          <w:tcPr>
            <w:tcW w:w="2498" w:type="dxa"/>
            <w:shd w:val="clear" w:color="auto" w:fill="000000" w:themeFill="text1"/>
          </w:tcPr>
          <w:p w14:paraId="62C3CC25" w14:textId="77777777" w:rsidR="00A07F0E" w:rsidRPr="00CC0192" w:rsidRDefault="00A07F0E" w:rsidP="00A07F0E">
            <w:pPr>
              <w:jc w:val="center"/>
              <w:rPr>
                <w:b/>
                <w:sz w:val="20"/>
                <w:szCs w:val="20"/>
              </w:rPr>
            </w:pPr>
            <w:r w:rsidRPr="00CC0192">
              <w:rPr>
                <w:b/>
                <w:sz w:val="20"/>
                <w:szCs w:val="20"/>
              </w:rPr>
              <w:t>Strategy</w:t>
            </w:r>
          </w:p>
        </w:tc>
        <w:tc>
          <w:tcPr>
            <w:tcW w:w="1705" w:type="dxa"/>
            <w:shd w:val="clear" w:color="auto" w:fill="000000" w:themeFill="text1"/>
          </w:tcPr>
          <w:p w14:paraId="0C7B9690" w14:textId="77777777" w:rsidR="00A07F0E" w:rsidRPr="00CC0192" w:rsidRDefault="00A07F0E" w:rsidP="00A07F0E">
            <w:pPr>
              <w:jc w:val="center"/>
              <w:rPr>
                <w:b/>
                <w:sz w:val="20"/>
                <w:szCs w:val="20"/>
              </w:rPr>
            </w:pPr>
            <w:r w:rsidRPr="00CC0192">
              <w:rPr>
                <w:b/>
                <w:sz w:val="20"/>
                <w:szCs w:val="20"/>
              </w:rPr>
              <w:t>Rating</w:t>
            </w:r>
          </w:p>
        </w:tc>
        <w:tc>
          <w:tcPr>
            <w:tcW w:w="1690" w:type="dxa"/>
            <w:shd w:val="clear" w:color="auto" w:fill="000000" w:themeFill="text1"/>
          </w:tcPr>
          <w:p w14:paraId="7C4BD419" w14:textId="77777777" w:rsidR="00A07F0E" w:rsidRPr="00CC0192" w:rsidRDefault="00A07F0E" w:rsidP="00A07F0E">
            <w:pPr>
              <w:jc w:val="center"/>
              <w:rPr>
                <w:b/>
                <w:sz w:val="20"/>
                <w:szCs w:val="20"/>
              </w:rPr>
            </w:pPr>
            <w:r w:rsidRPr="00CC0192">
              <w:rPr>
                <w:b/>
                <w:sz w:val="20"/>
                <w:szCs w:val="20"/>
              </w:rPr>
              <w:t xml:space="preserve">Score (1 – 4) </w:t>
            </w:r>
          </w:p>
        </w:tc>
        <w:tc>
          <w:tcPr>
            <w:tcW w:w="5201" w:type="dxa"/>
            <w:shd w:val="clear" w:color="auto" w:fill="000000" w:themeFill="text1"/>
          </w:tcPr>
          <w:p w14:paraId="0414AF5B" w14:textId="77777777" w:rsidR="00A07F0E" w:rsidRPr="00CC0192" w:rsidRDefault="00A07F0E" w:rsidP="00A07F0E">
            <w:pPr>
              <w:jc w:val="center"/>
              <w:rPr>
                <w:b/>
                <w:sz w:val="20"/>
                <w:szCs w:val="20"/>
              </w:rPr>
            </w:pPr>
            <w:r w:rsidRPr="00CC0192">
              <w:rPr>
                <w:b/>
                <w:sz w:val="20"/>
                <w:szCs w:val="20"/>
              </w:rPr>
              <w:t>Comments</w:t>
            </w:r>
          </w:p>
        </w:tc>
      </w:tr>
      <w:tr w:rsidR="00A07F0E" w:rsidRPr="00CC0192" w14:paraId="6A32CC00" w14:textId="77777777" w:rsidTr="005D0137">
        <w:trPr>
          <w:trHeight w:val="414"/>
          <w:jc w:val="center"/>
        </w:trPr>
        <w:tc>
          <w:tcPr>
            <w:tcW w:w="2262" w:type="dxa"/>
            <w:vMerge w:val="restart"/>
            <w:shd w:val="clear" w:color="auto" w:fill="auto"/>
            <w:vAlign w:val="center"/>
          </w:tcPr>
          <w:p w14:paraId="699E9F24" w14:textId="77777777" w:rsidR="00A07F0E" w:rsidRPr="00CC0192" w:rsidRDefault="00A07F0E" w:rsidP="00A07F0E">
            <w:pPr>
              <w:jc w:val="center"/>
              <w:rPr>
                <w:rFonts w:cs="Arial"/>
                <w:color w:val="000000"/>
                <w:sz w:val="20"/>
                <w:szCs w:val="20"/>
              </w:rPr>
            </w:pPr>
            <w:r w:rsidRPr="00CC0192">
              <w:rPr>
                <w:rFonts w:cs="Arial"/>
                <w:color w:val="000000"/>
                <w:sz w:val="20"/>
                <w:szCs w:val="20"/>
              </w:rPr>
              <w:t>School building is ready on-time and on-budget for July 2017 open date</w:t>
            </w:r>
          </w:p>
        </w:tc>
        <w:tc>
          <w:tcPr>
            <w:tcW w:w="2734" w:type="dxa"/>
            <w:gridSpan w:val="2"/>
            <w:shd w:val="clear" w:color="auto" w:fill="auto"/>
            <w:vAlign w:val="center"/>
          </w:tcPr>
          <w:p w14:paraId="054C27FC" w14:textId="77777777" w:rsidR="00A07F0E" w:rsidRPr="00CC0192" w:rsidRDefault="00A07F0E" w:rsidP="00A07F0E">
            <w:pPr>
              <w:jc w:val="center"/>
              <w:rPr>
                <w:rFonts w:cs="Arial"/>
                <w:color w:val="000000"/>
                <w:sz w:val="20"/>
                <w:szCs w:val="20"/>
              </w:rPr>
            </w:pPr>
            <w:r w:rsidRPr="00CC0192">
              <w:rPr>
                <w:rFonts w:cs="Arial"/>
                <w:color w:val="000000"/>
                <w:sz w:val="20"/>
                <w:szCs w:val="20"/>
              </w:rPr>
              <w:t>Secure 1.5M PRI</w:t>
            </w:r>
          </w:p>
        </w:tc>
        <w:tc>
          <w:tcPr>
            <w:tcW w:w="1705" w:type="dxa"/>
            <w:shd w:val="clear" w:color="auto" w:fill="auto"/>
            <w:vAlign w:val="center"/>
          </w:tcPr>
          <w:p w14:paraId="55A6A458" w14:textId="77777777" w:rsidR="00A07F0E" w:rsidRPr="00CC0192" w:rsidRDefault="00A07F0E" w:rsidP="00A07F0E">
            <w:pPr>
              <w:jc w:val="center"/>
              <w:rPr>
                <w:b/>
                <w:sz w:val="20"/>
                <w:szCs w:val="20"/>
              </w:rPr>
            </w:pPr>
          </w:p>
        </w:tc>
        <w:tc>
          <w:tcPr>
            <w:tcW w:w="1690" w:type="dxa"/>
            <w:shd w:val="clear" w:color="auto" w:fill="auto"/>
            <w:vAlign w:val="center"/>
          </w:tcPr>
          <w:p w14:paraId="74FBADD7" w14:textId="77777777" w:rsidR="00A07F0E" w:rsidRPr="00CC0192" w:rsidRDefault="00A07F0E" w:rsidP="00A07F0E">
            <w:pPr>
              <w:jc w:val="center"/>
              <w:rPr>
                <w:b/>
                <w:sz w:val="20"/>
                <w:szCs w:val="20"/>
              </w:rPr>
            </w:pPr>
          </w:p>
        </w:tc>
        <w:tc>
          <w:tcPr>
            <w:tcW w:w="5201" w:type="dxa"/>
            <w:shd w:val="clear" w:color="auto" w:fill="auto"/>
          </w:tcPr>
          <w:p w14:paraId="76490431" w14:textId="77777777" w:rsidR="00A07F0E" w:rsidRPr="00CC0192" w:rsidRDefault="00A07F0E" w:rsidP="00A07F0E">
            <w:pPr>
              <w:rPr>
                <w:b/>
                <w:sz w:val="20"/>
                <w:szCs w:val="20"/>
              </w:rPr>
            </w:pPr>
          </w:p>
        </w:tc>
      </w:tr>
      <w:tr w:rsidR="00A07F0E" w:rsidRPr="00CC0192" w14:paraId="64F048EB" w14:textId="77777777" w:rsidTr="005D0137">
        <w:trPr>
          <w:trHeight w:val="414"/>
          <w:jc w:val="center"/>
        </w:trPr>
        <w:tc>
          <w:tcPr>
            <w:tcW w:w="2262" w:type="dxa"/>
            <w:vMerge/>
            <w:shd w:val="clear" w:color="auto" w:fill="auto"/>
            <w:vAlign w:val="center"/>
          </w:tcPr>
          <w:p w14:paraId="39C9141C" w14:textId="77777777" w:rsidR="00A07F0E" w:rsidRPr="00CC0192" w:rsidRDefault="00A07F0E" w:rsidP="00A07F0E">
            <w:pPr>
              <w:rPr>
                <w:rFonts w:cs="Arial"/>
                <w:color w:val="000000"/>
                <w:sz w:val="20"/>
                <w:szCs w:val="20"/>
              </w:rPr>
            </w:pPr>
          </w:p>
        </w:tc>
        <w:tc>
          <w:tcPr>
            <w:tcW w:w="2734" w:type="dxa"/>
            <w:gridSpan w:val="2"/>
            <w:shd w:val="clear" w:color="auto" w:fill="auto"/>
            <w:vAlign w:val="center"/>
          </w:tcPr>
          <w:p w14:paraId="72155687" w14:textId="77777777" w:rsidR="00A07F0E" w:rsidRDefault="00A07F0E" w:rsidP="00A07F0E">
            <w:pPr>
              <w:jc w:val="center"/>
              <w:rPr>
                <w:rFonts w:cs="Arial"/>
                <w:color w:val="000000"/>
                <w:sz w:val="20"/>
                <w:szCs w:val="20"/>
              </w:rPr>
            </w:pPr>
            <w:r w:rsidRPr="00CC0192">
              <w:rPr>
                <w:rFonts w:cs="Arial"/>
                <w:color w:val="000000"/>
                <w:sz w:val="20"/>
                <w:szCs w:val="20"/>
              </w:rPr>
              <w:t>Create real estate subcommittee on the board</w:t>
            </w:r>
          </w:p>
          <w:p w14:paraId="37A56983" w14:textId="77777777" w:rsidR="00A07F0E" w:rsidRPr="00CC0192" w:rsidRDefault="00A07F0E" w:rsidP="00A07F0E">
            <w:pPr>
              <w:jc w:val="center"/>
              <w:rPr>
                <w:rFonts w:cs="Arial"/>
                <w:color w:val="000000"/>
                <w:sz w:val="20"/>
                <w:szCs w:val="20"/>
              </w:rPr>
            </w:pPr>
          </w:p>
        </w:tc>
        <w:tc>
          <w:tcPr>
            <w:tcW w:w="1705" w:type="dxa"/>
            <w:shd w:val="clear" w:color="auto" w:fill="auto"/>
            <w:vAlign w:val="center"/>
          </w:tcPr>
          <w:p w14:paraId="5FCD92CA" w14:textId="77777777" w:rsidR="00A07F0E" w:rsidRPr="00CC0192" w:rsidRDefault="00A07F0E" w:rsidP="00A07F0E">
            <w:pPr>
              <w:jc w:val="center"/>
              <w:rPr>
                <w:b/>
                <w:sz w:val="20"/>
                <w:szCs w:val="20"/>
              </w:rPr>
            </w:pPr>
          </w:p>
        </w:tc>
        <w:tc>
          <w:tcPr>
            <w:tcW w:w="1690" w:type="dxa"/>
            <w:shd w:val="clear" w:color="auto" w:fill="auto"/>
            <w:vAlign w:val="center"/>
          </w:tcPr>
          <w:p w14:paraId="6C85452B" w14:textId="77777777" w:rsidR="00A07F0E" w:rsidRPr="00CC0192" w:rsidRDefault="00A07F0E" w:rsidP="00A07F0E">
            <w:pPr>
              <w:jc w:val="center"/>
              <w:rPr>
                <w:b/>
                <w:sz w:val="20"/>
                <w:szCs w:val="20"/>
              </w:rPr>
            </w:pPr>
          </w:p>
        </w:tc>
        <w:tc>
          <w:tcPr>
            <w:tcW w:w="5201" w:type="dxa"/>
            <w:shd w:val="clear" w:color="auto" w:fill="auto"/>
          </w:tcPr>
          <w:p w14:paraId="4FBB7124" w14:textId="77777777" w:rsidR="00A07F0E" w:rsidRPr="00CC0192" w:rsidRDefault="00A07F0E" w:rsidP="00A07F0E">
            <w:pPr>
              <w:rPr>
                <w:b/>
                <w:sz w:val="20"/>
                <w:szCs w:val="20"/>
              </w:rPr>
            </w:pPr>
          </w:p>
        </w:tc>
      </w:tr>
      <w:tr w:rsidR="00A07F0E" w:rsidRPr="00CC0192" w14:paraId="2A9BA712" w14:textId="77777777" w:rsidTr="005D0137">
        <w:trPr>
          <w:trHeight w:val="414"/>
          <w:jc w:val="center"/>
        </w:trPr>
        <w:tc>
          <w:tcPr>
            <w:tcW w:w="4996" w:type="dxa"/>
            <w:gridSpan w:val="3"/>
            <w:shd w:val="clear" w:color="auto" w:fill="E7E6E6" w:themeFill="background2"/>
            <w:vAlign w:val="center"/>
          </w:tcPr>
          <w:p w14:paraId="712A4D37" w14:textId="77777777" w:rsidR="00A07F0E" w:rsidRPr="002A2F42" w:rsidRDefault="00A07F0E" w:rsidP="00A07F0E">
            <w:pPr>
              <w:jc w:val="center"/>
              <w:rPr>
                <w:rFonts w:cs="Arial"/>
                <w:b/>
                <w:sz w:val="20"/>
                <w:szCs w:val="20"/>
              </w:rPr>
            </w:pPr>
            <w:r>
              <w:rPr>
                <w:rFonts w:cs="Arial"/>
                <w:b/>
                <w:sz w:val="20"/>
                <w:szCs w:val="20"/>
              </w:rPr>
              <w:t>Overall Goal Rating</w:t>
            </w:r>
          </w:p>
        </w:tc>
        <w:tc>
          <w:tcPr>
            <w:tcW w:w="1705" w:type="dxa"/>
            <w:shd w:val="clear" w:color="auto" w:fill="E7E6E6" w:themeFill="background2"/>
            <w:vAlign w:val="center"/>
          </w:tcPr>
          <w:p w14:paraId="7EE11BC1"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1CF2C728" w14:textId="77777777" w:rsidR="00A07F0E" w:rsidRPr="00CC0192" w:rsidRDefault="00A07F0E" w:rsidP="00A07F0E">
            <w:pPr>
              <w:jc w:val="center"/>
              <w:rPr>
                <w:b/>
                <w:sz w:val="20"/>
                <w:szCs w:val="20"/>
              </w:rPr>
            </w:pPr>
          </w:p>
        </w:tc>
        <w:tc>
          <w:tcPr>
            <w:tcW w:w="5201" w:type="dxa"/>
            <w:shd w:val="clear" w:color="auto" w:fill="E7E6E6" w:themeFill="background2"/>
          </w:tcPr>
          <w:p w14:paraId="28CF0FBE" w14:textId="77777777" w:rsidR="00A07F0E" w:rsidRPr="00CC0192" w:rsidRDefault="00A07F0E" w:rsidP="00A07F0E">
            <w:pPr>
              <w:rPr>
                <w:b/>
                <w:sz w:val="20"/>
                <w:szCs w:val="20"/>
              </w:rPr>
            </w:pPr>
          </w:p>
        </w:tc>
      </w:tr>
      <w:tr w:rsidR="00A07F0E" w:rsidRPr="00CC0192" w14:paraId="334D6B59" w14:textId="77777777" w:rsidTr="005D0137">
        <w:trPr>
          <w:trHeight w:val="414"/>
          <w:jc w:val="center"/>
        </w:trPr>
        <w:tc>
          <w:tcPr>
            <w:tcW w:w="2262" w:type="dxa"/>
            <w:vMerge w:val="restart"/>
            <w:shd w:val="clear" w:color="auto" w:fill="auto"/>
            <w:vAlign w:val="center"/>
          </w:tcPr>
          <w:p w14:paraId="3065161C" w14:textId="77777777" w:rsidR="00A07F0E" w:rsidRPr="00CC0192" w:rsidRDefault="00A07F0E" w:rsidP="00A07F0E">
            <w:pPr>
              <w:jc w:val="center"/>
              <w:rPr>
                <w:rFonts w:cs="Arial"/>
                <w:sz w:val="20"/>
                <w:szCs w:val="20"/>
              </w:rPr>
            </w:pPr>
            <w:r w:rsidRPr="00CC0192">
              <w:rPr>
                <w:rFonts w:cs="Arial"/>
                <w:sz w:val="20"/>
                <w:szCs w:val="20"/>
              </w:rPr>
              <w:t xml:space="preserve">Build broad base of local support for our work </w:t>
            </w:r>
          </w:p>
        </w:tc>
        <w:tc>
          <w:tcPr>
            <w:tcW w:w="2734" w:type="dxa"/>
            <w:gridSpan w:val="2"/>
            <w:shd w:val="clear" w:color="auto" w:fill="auto"/>
            <w:vAlign w:val="center"/>
          </w:tcPr>
          <w:p w14:paraId="310E0F55" w14:textId="77777777" w:rsidR="00A07F0E" w:rsidRPr="00CC0192" w:rsidRDefault="00A07F0E" w:rsidP="00A07F0E">
            <w:pPr>
              <w:jc w:val="center"/>
              <w:rPr>
                <w:rFonts w:cs="Arial"/>
                <w:sz w:val="20"/>
                <w:szCs w:val="20"/>
              </w:rPr>
            </w:pPr>
            <w:r w:rsidRPr="00CC0192">
              <w:rPr>
                <w:rFonts w:cs="Arial"/>
                <w:sz w:val="20"/>
                <w:szCs w:val="20"/>
              </w:rPr>
              <w:t>Raise $500,000 from donors by EOY</w:t>
            </w:r>
          </w:p>
        </w:tc>
        <w:tc>
          <w:tcPr>
            <w:tcW w:w="1705" w:type="dxa"/>
            <w:shd w:val="clear" w:color="auto" w:fill="auto"/>
            <w:vAlign w:val="center"/>
          </w:tcPr>
          <w:p w14:paraId="036EFD95" w14:textId="77777777" w:rsidR="00A07F0E" w:rsidRPr="00CC0192" w:rsidRDefault="00A07F0E" w:rsidP="00A07F0E">
            <w:pPr>
              <w:jc w:val="center"/>
              <w:rPr>
                <w:b/>
                <w:sz w:val="20"/>
                <w:szCs w:val="20"/>
              </w:rPr>
            </w:pPr>
          </w:p>
        </w:tc>
        <w:tc>
          <w:tcPr>
            <w:tcW w:w="1690" w:type="dxa"/>
            <w:shd w:val="clear" w:color="auto" w:fill="auto"/>
            <w:vAlign w:val="center"/>
          </w:tcPr>
          <w:p w14:paraId="5402FE77" w14:textId="77777777" w:rsidR="00A07F0E" w:rsidRPr="00CC0192" w:rsidRDefault="00A07F0E" w:rsidP="00A07F0E">
            <w:pPr>
              <w:jc w:val="center"/>
              <w:rPr>
                <w:b/>
                <w:sz w:val="20"/>
                <w:szCs w:val="20"/>
              </w:rPr>
            </w:pPr>
          </w:p>
        </w:tc>
        <w:tc>
          <w:tcPr>
            <w:tcW w:w="5201" w:type="dxa"/>
            <w:shd w:val="clear" w:color="auto" w:fill="auto"/>
          </w:tcPr>
          <w:p w14:paraId="11E9040F" w14:textId="77777777" w:rsidR="00A07F0E" w:rsidRPr="00CC0192" w:rsidRDefault="00A07F0E" w:rsidP="00A07F0E">
            <w:pPr>
              <w:rPr>
                <w:b/>
                <w:sz w:val="20"/>
                <w:szCs w:val="20"/>
              </w:rPr>
            </w:pPr>
          </w:p>
        </w:tc>
      </w:tr>
      <w:tr w:rsidR="00A07F0E" w:rsidRPr="00CC0192" w14:paraId="44EC0582" w14:textId="77777777" w:rsidTr="005D0137">
        <w:trPr>
          <w:trHeight w:val="414"/>
          <w:jc w:val="center"/>
        </w:trPr>
        <w:tc>
          <w:tcPr>
            <w:tcW w:w="2262" w:type="dxa"/>
            <w:vMerge/>
            <w:shd w:val="clear" w:color="auto" w:fill="auto"/>
            <w:vAlign w:val="center"/>
          </w:tcPr>
          <w:p w14:paraId="3C1BFC24" w14:textId="77777777" w:rsidR="00A07F0E" w:rsidRPr="00CC0192" w:rsidRDefault="00A07F0E" w:rsidP="00A07F0E">
            <w:pPr>
              <w:rPr>
                <w:rFonts w:cs="Arial"/>
                <w:sz w:val="20"/>
                <w:szCs w:val="20"/>
              </w:rPr>
            </w:pPr>
          </w:p>
        </w:tc>
        <w:tc>
          <w:tcPr>
            <w:tcW w:w="2734" w:type="dxa"/>
            <w:gridSpan w:val="2"/>
            <w:shd w:val="clear" w:color="auto" w:fill="auto"/>
            <w:vAlign w:val="center"/>
          </w:tcPr>
          <w:p w14:paraId="18A4BD82" w14:textId="77777777" w:rsidR="00A07F0E" w:rsidRPr="00CC0192" w:rsidRDefault="00A07F0E" w:rsidP="00A07F0E">
            <w:pPr>
              <w:jc w:val="center"/>
              <w:rPr>
                <w:rFonts w:cs="Arial"/>
                <w:sz w:val="20"/>
                <w:szCs w:val="20"/>
              </w:rPr>
            </w:pPr>
            <w:r w:rsidRPr="00CC0192">
              <w:rPr>
                <w:rFonts w:cs="Arial"/>
                <w:sz w:val="20"/>
                <w:szCs w:val="20"/>
              </w:rPr>
              <w:t>Retain existing gifts</w:t>
            </w:r>
          </w:p>
        </w:tc>
        <w:tc>
          <w:tcPr>
            <w:tcW w:w="1705" w:type="dxa"/>
            <w:shd w:val="clear" w:color="auto" w:fill="auto"/>
            <w:vAlign w:val="center"/>
          </w:tcPr>
          <w:p w14:paraId="0306E232" w14:textId="77777777" w:rsidR="00A07F0E" w:rsidRPr="00CC0192" w:rsidRDefault="00A07F0E" w:rsidP="00A07F0E">
            <w:pPr>
              <w:jc w:val="center"/>
              <w:rPr>
                <w:b/>
                <w:sz w:val="20"/>
                <w:szCs w:val="20"/>
              </w:rPr>
            </w:pPr>
          </w:p>
        </w:tc>
        <w:tc>
          <w:tcPr>
            <w:tcW w:w="1690" w:type="dxa"/>
            <w:shd w:val="clear" w:color="auto" w:fill="auto"/>
            <w:vAlign w:val="center"/>
          </w:tcPr>
          <w:p w14:paraId="3A2053F5" w14:textId="77777777" w:rsidR="00A07F0E" w:rsidRPr="00CC0192" w:rsidRDefault="00A07F0E" w:rsidP="00A07F0E">
            <w:pPr>
              <w:jc w:val="center"/>
              <w:rPr>
                <w:b/>
                <w:sz w:val="20"/>
                <w:szCs w:val="20"/>
              </w:rPr>
            </w:pPr>
          </w:p>
        </w:tc>
        <w:tc>
          <w:tcPr>
            <w:tcW w:w="5201" w:type="dxa"/>
            <w:shd w:val="clear" w:color="auto" w:fill="auto"/>
          </w:tcPr>
          <w:p w14:paraId="0541B5E7" w14:textId="77777777" w:rsidR="00A07F0E" w:rsidRPr="00CC0192" w:rsidRDefault="00A07F0E" w:rsidP="00A07F0E">
            <w:pPr>
              <w:rPr>
                <w:b/>
                <w:sz w:val="20"/>
                <w:szCs w:val="20"/>
              </w:rPr>
            </w:pPr>
          </w:p>
        </w:tc>
      </w:tr>
      <w:tr w:rsidR="00A07F0E" w:rsidRPr="00CC0192" w14:paraId="0A5C349B" w14:textId="77777777" w:rsidTr="005D0137">
        <w:trPr>
          <w:trHeight w:val="414"/>
          <w:jc w:val="center"/>
        </w:trPr>
        <w:tc>
          <w:tcPr>
            <w:tcW w:w="4996" w:type="dxa"/>
            <w:gridSpan w:val="3"/>
            <w:shd w:val="clear" w:color="auto" w:fill="E7E6E6" w:themeFill="background2"/>
            <w:vAlign w:val="center"/>
          </w:tcPr>
          <w:p w14:paraId="2D9C149C" w14:textId="77777777" w:rsidR="00A07F0E" w:rsidRPr="002A2F42" w:rsidRDefault="00A07F0E" w:rsidP="00A07F0E">
            <w:pPr>
              <w:jc w:val="center"/>
              <w:rPr>
                <w:rFonts w:cs="Arial"/>
                <w:b/>
                <w:sz w:val="20"/>
                <w:szCs w:val="20"/>
              </w:rPr>
            </w:pPr>
            <w:r>
              <w:rPr>
                <w:rFonts w:cs="Arial"/>
                <w:b/>
                <w:sz w:val="20"/>
                <w:szCs w:val="20"/>
              </w:rPr>
              <w:t>Overall Goal Rating</w:t>
            </w:r>
          </w:p>
        </w:tc>
        <w:tc>
          <w:tcPr>
            <w:tcW w:w="1705" w:type="dxa"/>
            <w:shd w:val="clear" w:color="auto" w:fill="E7E6E6" w:themeFill="background2"/>
            <w:vAlign w:val="center"/>
          </w:tcPr>
          <w:p w14:paraId="57CF69FB"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4B219CB2" w14:textId="77777777" w:rsidR="00A07F0E" w:rsidRPr="00CC0192" w:rsidRDefault="00A07F0E" w:rsidP="00A07F0E">
            <w:pPr>
              <w:jc w:val="center"/>
              <w:rPr>
                <w:b/>
                <w:sz w:val="20"/>
                <w:szCs w:val="20"/>
              </w:rPr>
            </w:pPr>
          </w:p>
        </w:tc>
        <w:tc>
          <w:tcPr>
            <w:tcW w:w="5201" w:type="dxa"/>
            <w:shd w:val="clear" w:color="auto" w:fill="E7E6E6" w:themeFill="background2"/>
          </w:tcPr>
          <w:p w14:paraId="638542B0" w14:textId="77777777" w:rsidR="00A07F0E" w:rsidRPr="00CC0192" w:rsidRDefault="00A07F0E" w:rsidP="00A07F0E">
            <w:pPr>
              <w:rPr>
                <w:b/>
                <w:sz w:val="20"/>
                <w:szCs w:val="20"/>
              </w:rPr>
            </w:pPr>
          </w:p>
        </w:tc>
      </w:tr>
      <w:tr w:rsidR="00A07F0E" w:rsidRPr="00CC0192" w14:paraId="5D2D0874" w14:textId="77777777" w:rsidTr="005D0137">
        <w:trPr>
          <w:trHeight w:val="414"/>
          <w:jc w:val="center"/>
        </w:trPr>
        <w:tc>
          <w:tcPr>
            <w:tcW w:w="2262" w:type="dxa"/>
            <w:vMerge w:val="restart"/>
            <w:shd w:val="clear" w:color="auto" w:fill="auto"/>
            <w:vAlign w:val="center"/>
          </w:tcPr>
          <w:p w14:paraId="0E5AC98C" w14:textId="77777777" w:rsidR="00A07F0E" w:rsidRPr="00CC0192" w:rsidRDefault="00A07F0E" w:rsidP="00A07F0E">
            <w:pPr>
              <w:jc w:val="center"/>
              <w:rPr>
                <w:rFonts w:cs="Arial"/>
                <w:sz w:val="20"/>
                <w:szCs w:val="20"/>
              </w:rPr>
            </w:pPr>
            <w:r w:rsidRPr="00CC0192">
              <w:rPr>
                <w:rFonts w:cs="Arial"/>
                <w:sz w:val="20"/>
                <w:szCs w:val="20"/>
              </w:rPr>
              <w:t>Strengthen organization</w:t>
            </w:r>
            <w:r w:rsidRPr="00CC0192">
              <w:rPr>
                <w:rFonts w:cs="Arial"/>
                <w:sz w:val="20"/>
                <w:szCs w:val="20"/>
              </w:rPr>
              <w:br/>
              <w:t xml:space="preserve"> (Team + Board)</w:t>
            </w:r>
          </w:p>
        </w:tc>
        <w:tc>
          <w:tcPr>
            <w:tcW w:w="2734" w:type="dxa"/>
            <w:gridSpan w:val="2"/>
            <w:shd w:val="clear" w:color="auto" w:fill="auto"/>
            <w:vAlign w:val="center"/>
          </w:tcPr>
          <w:p w14:paraId="4BF2ABEB" w14:textId="77777777" w:rsidR="00A07F0E" w:rsidRPr="00CC0192" w:rsidRDefault="00A07F0E" w:rsidP="00A07F0E">
            <w:pPr>
              <w:jc w:val="center"/>
              <w:rPr>
                <w:rFonts w:cs="Arial"/>
                <w:sz w:val="20"/>
                <w:szCs w:val="20"/>
              </w:rPr>
            </w:pPr>
            <w:r w:rsidRPr="00CC0192">
              <w:rPr>
                <w:rFonts w:cs="Arial"/>
                <w:sz w:val="20"/>
                <w:szCs w:val="20"/>
              </w:rPr>
              <w:t xml:space="preserve">Increase board diversity (race, gender, experience) </w:t>
            </w:r>
          </w:p>
        </w:tc>
        <w:tc>
          <w:tcPr>
            <w:tcW w:w="1705" w:type="dxa"/>
            <w:shd w:val="clear" w:color="auto" w:fill="auto"/>
            <w:vAlign w:val="center"/>
          </w:tcPr>
          <w:p w14:paraId="37BA28B8" w14:textId="77777777" w:rsidR="00A07F0E" w:rsidRPr="00CC0192" w:rsidRDefault="00A07F0E" w:rsidP="00A07F0E">
            <w:pPr>
              <w:jc w:val="center"/>
              <w:rPr>
                <w:b/>
                <w:sz w:val="20"/>
                <w:szCs w:val="20"/>
              </w:rPr>
            </w:pPr>
          </w:p>
        </w:tc>
        <w:tc>
          <w:tcPr>
            <w:tcW w:w="1690" w:type="dxa"/>
            <w:shd w:val="clear" w:color="auto" w:fill="auto"/>
            <w:vAlign w:val="center"/>
          </w:tcPr>
          <w:p w14:paraId="7BB8E638" w14:textId="77777777" w:rsidR="00A07F0E" w:rsidRPr="00CC0192" w:rsidRDefault="00A07F0E" w:rsidP="00A07F0E">
            <w:pPr>
              <w:jc w:val="center"/>
              <w:rPr>
                <w:b/>
                <w:sz w:val="20"/>
                <w:szCs w:val="20"/>
              </w:rPr>
            </w:pPr>
          </w:p>
        </w:tc>
        <w:tc>
          <w:tcPr>
            <w:tcW w:w="5201" w:type="dxa"/>
            <w:shd w:val="clear" w:color="auto" w:fill="auto"/>
          </w:tcPr>
          <w:p w14:paraId="7F64E834" w14:textId="77777777" w:rsidR="00A07F0E" w:rsidRPr="00CC0192" w:rsidRDefault="00A07F0E" w:rsidP="00A07F0E">
            <w:pPr>
              <w:rPr>
                <w:b/>
                <w:sz w:val="20"/>
                <w:szCs w:val="20"/>
              </w:rPr>
            </w:pPr>
          </w:p>
        </w:tc>
      </w:tr>
      <w:tr w:rsidR="00A07F0E" w:rsidRPr="00CC0192" w14:paraId="7319128F" w14:textId="77777777" w:rsidTr="005D0137">
        <w:trPr>
          <w:trHeight w:val="414"/>
          <w:jc w:val="center"/>
        </w:trPr>
        <w:tc>
          <w:tcPr>
            <w:tcW w:w="2262" w:type="dxa"/>
            <w:vMerge/>
            <w:shd w:val="clear" w:color="auto" w:fill="auto"/>
            <w:vAlign w:val="center"/>
          </w:tcPr>
          <w:p w14:paraId="23AA23D5" w14:textId="77777777" w:rsidR="00A07F0E" w:rsidRPr="00CC0192" w:rsidRDefault="00A07F0E" w:rsidP="00A07F0E">
            <w:pPr>
              <w:rPr>
                <w:rFonts w:cs="Arial"/>
                <w:sz w:val="20"/>
                <w:szCs w:val="20"/>
              </w:rPr>
            </w:pPr>
          </w:p>
        </w:tc>
        <w:tc>
          <w:tcPr>
            <w:tcW w:w="2734" w:type="dxa"/>
            <w:gridSpan w:val="2"/>
            <w:shd w:val="clear" w:color="auto" w:fill="auto"/>
            <w:vAlign w:val="center"/>
          </w:tcPr>
          <w:p w14:paraId="512D661D" w14:textId="77777777" w:rsidR="00A07F0E" w:rsidRPr="00CC0192" w:rsidRDefault="00A07F0E" w:rsidP="00A07F0E">
            <w:pPr>
              <w:jc w:val="center"/>
              <w:rPr>
                <w:rFonts w:cs="Arial"/>
                <w:sz w:val="20"/>
                <w:szCs w:val="20"/>
              </w:rPr>
            </w:pPr>
            <w:r w:rsidRPr="00CC0192">
              <w:rPr>
                <w:rFonts w:cs="Arial"/>
                <w:sz w:val="20"/>
                <w:szCs w:val="20"/>
              </w:rPr>
              <w:t>Build Team</w:t>
            </w:r>
          </w:p>
        </w:tc>
        <w:tc>
          <w:tcPr>
            <w:tcW w:w="1705" w:type="dxa"/>
            <w:shd w:val="clear" w:color="auto" w:fill="auto"/>
            <w:vAlign w:val="center"/>
          </w:tcPr>
          <w:p w14:paraId="55B3482A" w14:textId="77777777" w:rsidR="00A07F0E" w:rsidRPr="00CC0192" w:rsidRDefault="00A07F0E" w:rsidP="00A07F0E">
            <w:pPr>
              <w:jc w:val="center"/>
              <w:rPr>
                <w:b/>
                <w:sz w:val="20"/>
                <w:szCs w:val="20"/>
              </w:rPr>
            </w:pPr>
          </w:p>
        </w:tc>
        <w:tc>
          <w:tcPr>
            <w:tcW w:w="1690" w:type="dxa"/>
            <w:shd w:val="clear" w:color="auto" w:fill="auto"/>
            <w:vAlign w:val="center"/>
          </w:tcPr>
          <w:p w14:paraId="59E46718" w14:textId="77777777" w:rsidR="00A07F0E" w:rsidRPr="00CC0192" w:rsidRDefault="00A07F0E" w:rsidP="00A07F0E">
            <w:pPr>
              <w:jc w:val="center"/>
              <w:rPr>
                <w:b/>
                <w:sz w:val="20"/>
                <w:szCs w:val="20"/>
              </w:rPr>
            </w:pPr>
          </w:p>
        </w:tc>
        <w:tc>
          <w:tcPr>
            <w:tcW w:w="5201" w:type="dxa"/>
            <w:shd w:val="clear" w:color="auto" w:fill="auto"/>
          </w:tcPr>
          <w:p w14:paraId="2A53FCE1" w14:textId="77777777" w:rsidR="00A07F0E" w:rsidRPr="00CC0192" w:rsidRDefault="00A07F0E" w:rsidP="00A07F0E">
            <w:pPr>
              <w:rPr>
                <w:b/>
                <w:sz w:val="20"/>
                <w:szCs w:val="20"/>
              </w:rPr>
            </w:pPr>
          </w:p>
        </w:tc>
      </w:tr>
      <w:tr w:rsidR="00A07F0E" w:rsidRPr="00CC0192" w14:paraId="78E9AC5C" w14:textId="77777777" w:rsidTr="005D0137">
        <w:trPr>
          <w:trHeight w:val="414"/>
          <w:jc w:val="center"/>
        </w:trPr>
        <w:tc>
          <w:tcPr>
            <w:tcW w:w="2262" w:type="dxa"/>
            <w:vMerge/>
            <w:shd w:val="clear" w:color="auto" w:fill="auto"/>
            <w:vAlign w:val="center"/>
          </w:tcPr>
          <w:p w14:paraId="23E9FB73" w14:textId="77777777" w:rsidR="00A07F0E" w:rsidRPr="00CC0192" w:rsidRDefault="00A07F0E" w:rsidP="00A07F0E">
            <w:pPr>
              <w:rPr>
                <w:rFonts w:cs="Arial"/>
                <w:sz w:val="20"/>
                <w:szCs w:val="20"/>
              </w:rPr>
            </w:pPr>
          </w:p>
        </w:tc>
        <w:tc>
          <w:tcPr>
            <w:tcW w:w="2734" w:type="dxa"/>
            <w:gridSpan w:val="2"/>
            <w:shd w:val="clear" w:color="auto" w:fill="auto"/>
            <w:vAlign w:val="center"/>
          </w:tcPr>
          <w:p w14:paraId="62603C39" w14:textId="77777777" w:rsidR="00A07F0E" w:rsidRPr="00CC0192" w:rsidRDefault="00A07F0E" w:rsidP="00A07F0E">
            <w:pPr>
              <w:jc w:val="center"/>
              <w:rPr>
                <w:rFonts w:cs="Arial"/>
                <w:sz w:val="20"/>
                <w:szCs w:val="20"/>
              </w:rPr>
            </w:pPr>
            <w:r w:rsidRPr="00CC0192">
              <w:rPr>
                <w:rFonts w:cs="Arial"/>
                <w:sz w:val="20"/>
                <w:szCs w:val="20"/>
              </w:rPr>
              <w:t xml:space="preserve">Develop board vision and governing philosophy </w:t>
            </w:r>
          </w:p>
        </w:tc>
        <w:tc>
          <w:tcPr>
            <w:tcW w:w="1705" w:type="dxa"/>
            <w:shd w:val="clear" w:color="auto" w:fill="auto"/>
            <w:vAlign w:val="center"/>
          </w:tcPr>
          <w:p w14:paraId="20F3418F" w14:textId="77777777" w:rsidR="00A07F0E" w:rsidRPr="00CC0192" w:rsidRDefault="00A07F0E" w:rsidP="00A07F0E">
            <w:pPr>
              <w:jc w:val="center"/>
              <w:rPr>
                <w:b/>
                <w:sz w:val="20"/>
                <w:szCs w:val="20"/>
              </w:rPr>
            </w:pPr>
          </w:p>
        </w:tc>
        <w:tc>
          <w:tcPr>
            <w:tcW w:w="1690" w:type="dxa"/>
            <w:shd w:val="clear" w:color="auto" w:fill="auto"/>
            <w:vAlign w:val="center"/>
          </w:tcPr>
          <w:p w14:paraId="2F26BF2D" w14:textId="77777777" w:rsidR="00A07F0E" w:rsidRPr="00CC0192" w:rsidRDefault="00A07F0E" w:rsidP="00A07F0E">
            <w:pPr>
              <w:jc w:val="center"/>
              <w:rPr>
                <w:b/>
                <w:sz w:val="20"/>
                <w:szCs w:val="20"/>
              </w:rPr>
            </w:pPr>
          </w:p>
        </w:tc>
        <w:tc>
          <w:tcPr>
            <w:tcW w:w="5201" w:type="dxa"/>
            <w:shd w:val="clear" w:color="auto" w:fill="auto"/>
          </w:tcPr>
          <w:p w14:paraId="7C80EBF9" w14:textId="77777777" w:rsidR="00A07F0E" w:rsidRPr="00CC0192" w:rsidRDefault="00A07F0E" w:rsidP="00A07F0E">
            <w:pPr>
              <w:rPr>
                <w:b/>
                <w:sz w:val="20"/>
                <w:szCs w:val="20"/>
              </w:rPr>
            </w:pPr>
          </w:p>
        </w:tc>
      </w:tr>
      <w:tr w:rsidR="00A07F0E" w:rsidRPr="00CC0192" w14:paraId="50EB5826" w14:textId="77777777" w:rsidTr="005D0137">
        <w:trPr>
          <w:trHeight w:val="414"/>
          <w:jc w:val="center"/>
        </w:trPr>
        <w:tc>
          <w:tcPr>
            <w:tcW w:w="4996" w:type="dxa"/>
            <w:gridSpan w:val="3"/>
            <w:shd w:val="clear" w:color="auto" w:fill="E7E6E6" w:themeFill="background2"/>
            <w:vAlign w:val="center"/>
          </w:tcPr>
          <w:p w14:paraId="37863DD5" w14:textId="77777777" w:rsidR="00A07F0E" w:rsidRPr="00CC0192" w:rsidRDefault="00A07F0E" w:rsidP="00A07F0E">
            <w:pPr>
              <w:jc w:val="center"/>
              <w:rPr>
                <w:b/>
                <w:sz w:val="20"/>
                <w:szCs w:val="20"/>
              </w:rPr>
            </w:pPr>
            <w:r>
              <w:rPr>
                <w:rFonts w:cs="Arial"/>
                <w:b/>
                <w:sz w:val="20"/>
                <w:szCs w:val="20"/>
              </w:rPr>
              <w:t>Overall Goal Rating</w:t>
            </w:r>
          </w:p>
        </w:tc>
        <w:tc>
          <w:tcPr>
            <w:tcW w:w="1705" w:type="dxa"/>
            <w:shd w:val="clear" w:color="auto" w:fill="E7E6E6" w:themeFill="background2"/>
            <w:vAlign w:val="center"/>
          </w:tcPr>
          <w:p w14:paraId="33FEEA53"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557032BD" w14:textId="77777777" w:rsidR="00A07F0E" w:rsidRPr="00CC0192" w:rsidRDefault="00A07F0E" w:rsidP="00A07F0E">
            <w:pPr>
              <w:jc w:val="center"/>
              <w:rPr>
                <w:b/>
                <w:sz w:val="20"/>
                <w:szCs w:val="20"/>
              </w:rPr>
            </w:pPr>
          </w:p>
        </w:tc>
        <w:tc>
          <w:tcPr>
            <w:tcW w:w="5201" w:type="dxa"/>
            <w:shd w:val="clear" w:color="auto" w:fill="E7E6E6" w:themeFill="background2"/>
          </w:tcPr>
          <w:p w14:paraId="4C576C87" w14:textId="77777777" w:rsidR="00A07F0E" w:rsidRPr="00CC0192" w:rsidRDefault="00A07F0E" w:rsidP="00A07F0E">
            <w:pPr>
              <w:rPr>
                <w:b/>
                <w:sz w:val="20"/>
                <w:szCs w:val="20"/>
              </w:rPr>
            </w:pPr>
          </w:p>
        </w:tc>
      </w:tr>
      <w:tr w:rsidR="00A07F0E" w:rsidRPr="00CC0192" w14:paraId="0B64FDB5" w14:textId="77777777" w:rsidTr="005D0137">
        <w:trPr>
          <w:trHeight w:val="414"/>
          <w:jc w:val="center"/>
        </w:trPr>
        <w:tc>
          <w:tcPr>
            <w:tcW w:w="2262" w:type="dxa"/>
            <w:vMerge w:val="restart"/>
            <w:shd w:val="clear" w:color="auto" w:fill="auto"/>
            <w:vAlign w:val="center"/>
          </w:tcPr>
          <w:p w14:paraId="6FA1933A" w14:textId="77777777" w:rsidR="00A07F0E" w:rsidRPr="00CC0192" w:rsidRDefault="00A07F0E" w:rsidP="00A07F0E">
            <w:pPr>
              <w:jc w:val="center"/>
              <w:rPr>
                <w:rFonts w:cs="Arial"/>
                <w:sz w:val="20"/>
                <w:szCs w:val="20"/>
              </w:rPr>
            </w:pPr>
            <w:r w:rsidRPr="00CC0192">
              <w:rPr>
                <w:rFonts w:cs="Arial"/>
                <w:sz w:val="20"/>
                <w:szCs w:val="20"/>
              </w:rPr>
              <w:t>Invest families + Strengthen regulatory environment</w:t>
            </w:r>
          </w:p>
        </w:tc>
        <w:tc>
          <w:tcPr>
            <w:tcW w:w="2734" w:type="dxa"/>
            <w:gridSpan w:val="2"/>
            <w:shd w:val="clear" w:color="auto" w:fill="auto"/>
            <w:vAlign w:val="center"/>
          </w:tcPr>
          <w:p w14:paraId="249A07B7" w14:textId="77777777" w:rsidR="00A07F0E" w:rsidRPr="00CC0192" w:rsidRDefault="00A07F0E" w:rsidP="00A07F0E">
            <w:pPr>
              <w:jc w:val="center"/>
              <w:rPr>
                <w:rFonts w:cs="Arial"/>
                <w:sz w:val="20"/>
                <w:szCs w:val="20"/>
              </w:rPr>
            </w:pPr>
            <w:r w:rsidRPr="00CC0192">
              <w:rPr>
                <w:rFonts w:cs="Arial"/>
                <w:sz w:val="20"/>
                <w:szCs w:val="20"/>
              </w:rPr>
              <w:t>Ensure strong leader</w:t>
            </w:r>
          </w:p>
        </w:tc>
        <w:tc>
          <w:tcPr>
            <w:tcW w:w="1705" w:type="dxa"/>
            <w:shd w:val="clear" w:color="auto" w:fill="auto"/>
            <w:vAlign w:val="center"/>
          </w:tcPr>
          <w:p w14:paraId="4426C3D5" w14:textId="77777777" w:rsidR="00A07F0E" w:rsidRPr="00CC0192" w:rsidRDefault="00A07F0E" w:rsidP="00A07F0E">
            <w:pPr>
              <w:jc w:val="center"/>
              <w:rPr>
                <w:b/>
                <w:sz w:val="20"/>
                <w:szCs w:val="20"/>
              </w:rPr>
            </w:pPr>
          </w:p>
        </w:tc>
        <w:tc>
          <w:tcPr>
            <w:tcW w:w="1690" w:type="dxa"/>
            <w:shd w:val="clear" w:color="auto" w:fill="auto"/>
            <w:vAlign w:val="center"/>
          </w:tcPr>
          <w:p w14:paraId="1E339FBE" w14:textId="77777777" w:rsidR="00A07F0E" w:rsidRPr="00CC0192" w:rsidRDefault="00A07F0E" w:rsidP="00A07F0E">
            <w:pPr>
              <w:jc w:val="center"/>
              <w:rPr>
                <w:b/>
                <w:sz w:val="20"/>
                <w:szCs w:val="20"/>
              </w:rPr>
            </w:pPr>
          </w:p>
        </w:tc>
        <w:tc>
          <w:tcPr>
            <w:tcW w:w="5201" w:type="dxa"/>
            <w:shd w:val="clear" w:color="auto" w:fill="auto"/>
          </w:tcPr>
          <w:p w14:paraId="3D83FBF0" w14:textId="77777777" w:rsidR="00A07F0E" w:rsidRPr="00CC0192" w:rsidRDefault="00A07F0E" w:rsidP="00A07F0E">
            <w:pPr>
              <w:rPr>
                <w:b/>
                <w:sz w:val="20"/>
                <w:szCs w:val="20"/>
              </w:rPr>
            </w:pPr>
          </w:p>
        </w:tc>
      </w:tr>
      <w:tr w:rsidR="00A07F0E" w:rsidRPr="00CC0192" w14:paraId="08D57438" w14:textId="77777777" w:rsidTr="005D0137">
        <w:trPr>
          <w:trHeight w:val="414"/>
          <w:jc w:val="center"/>
        </w:trPr>
        <w:tc>
          <w:tcPr>
            <w:tcW w:w="2262" w:type="dxa"/>
            <w:vMerge/>
            <w:shd w:val="clear" w:color="auto" w:fill="auto"/>
            <w:vAlign w:val="center"/>
          </w:tcPr>
          <w:p w14:paraId="3C65C239" w14:textId="77777777" w:rsidR="00A07F0E" w:rsidRPr="00CC0192" w:rsidRDefault="00A07F0E" w:rsidP="00A07F0E">
            <w:pPr>
              <w:rPr>
                <w:rFonts w:cs="Arial"/>
                <w:sz w:val="20"/>
                <w:szCs w:val="20"/>
              </w:rPr>
            </w:pPr>
          </w:p>
        </w:tc>
        <w:tc>
          <w:tcPr>
            <w:tcW w:w="2734" w:type="dxa"/>
            <w:gridSpan w:val="2"/>
            <w:shd w:val="clear" w:color="auto" w:fill="auto"/>
            <w:vAlign w:val="center"/>
          </w:tcPr>
          <w:p w14:paraId="26D8EAC3" w14:textId="77777777" w:rsidR="00A07F0E" w:rsidRPr="00CC0192" w:rsidRDefault="00A07F0E" w:rsidP="00A07F0E">
            <w:pPr>
              <w:jc w:val="center"/>
              <w:rPr>
                <w:rFonts w:cs="Arial"/>
                <w:sz w:val="20"/>
                <w:szCs w:val="20"/>
              </w:rPr>
            </w:pPr>
            <w:r w:rsidRPr="00CC0192">
              <w:rPr>
                <w:rFonts w:cs="Arial"/>
                <w:sz w:val="20"/>
                <w:szCs w:val="20"/>
              </w:rPr>
              <w:t xml:space="preserve">Craft plan for facility funds for 2017 session </w:t>
            </w:r>
          </w:p>
        </w:tc>
        <w:tc>
          <w:tcPr>
            <w:tcW w:w="1705" w:type="dxa"/>
            <w:shd w:val="clear" w:color="auto" w:fill="auto"/>
            <w:vAlign w:val="center"/>
          </w:tcPr>
          <w:p w14:paraId="6AB2FD73" w14:textId="77777777" w:rsidR="00A07F0E" w:rsidRPr="00CC0192" w:rsidRDefault="00A07F0E" w:rsidP="00A07F0E">
            <w:pPr>
              <w:jc w:val="center"/>
              <w:rPr>
                <w:b/>
                <w:sz w:val="20"/>
                <w:szCs w:val="20"/>
              </w:rPr>
            </w:pPr>
          </w:p>
        </w:tc>
        <w:tc>
          <w:tcPr>
            <w:tcW w:w="1690" w:type="dxa"/>
            <w:shd w:val="clear" w:color="auto" w:fill="auto"/>
            <w:vAlign w:val="center"/>
          </w:tcPr>
          <w:p w14:paraId="6FB210F9" w14:textId="77777777" w:rsidR="00A07F0E" w:rsidRPr="00CC0192" w:rsidRDefault="00A07F0E" w:rsidP="00A07F0E">
            <w:pPr>
              <w:jc w:val="center"/>
              <w:rPr>
                <w:b/>
                <w:sz w:val="20"/>
                <w:szCs w:val="20"/>
              </w:rPr>
            </w:pPr>
          </w:p>
        </w:tc>
        <w:tc>
          <w:tcPr>
            <w:tcW w:w="5201" w:type="dxa"/>
            <w:shd w:val="clear" w:color="auto" w:fill="auto"/>
          </w:tcPr>
          <w:p w14:paraId="1D420563" w14:textId="77777777" w:rsidR="00A07F0E" w:rsidRPr="00CC0192" w:rsidRDefault="00A07F0E" w:rsidP="00A07F0E">
            <w:pPr>
              <w:rPr>
                <w:b/>
                <w:sz w:val="20"/>
                <w:szCs w:val="20"/>
              </w:rPr>
            </w:pPr>
          </w:p>
        </w:tc>
      </w:tr>
      <w:tr w:rsidR="00A07F0E" w:rsidRPr="00CC0192" w14:paraId="5208329E" w14:textId="77777777" w:rsidTr="005D0137">
        <w:trPr>
          <w:trHeight w:val="414"/>
          <w:jc w:val="center"/>
        </w:trPr>
        <w:tc>
          <w:tcPr>
            <w:tcW w:w="2262" w:type="dxa"/>
            <w:vMerge/>
            <w:shd w:val="clear" w:color="auto" w:fill="auto"/>
            <w:vAlign w:val="center"/>
          </w:tcPr>
          <w:p w14:paraId="7FD8463B" w14:textId="77777777" w:rsidR="00A07F0E" w:rsidRPr="00CC0192" w:rsidRDefault="00A07F0E" w:rsidP="00A07F0E">
            <w:pPr>
              <w:rPr>
                <w:rFonts w:cs="Arial"/>
                <w:sz w:val="20"/>
                <w:szCs w:val="20"/>
              </w:rPr>
            </w:pPr>
          </w:p>
        </w:tc>
        <w:tc>
          <w:tcPr>
            <w:tcW w:w="2734" w:type="dxa"/>
            <w:gridSpan w:val="2"/>
            <w:shd w:val="clear" w:color="auto" w:fill="auto"/>
            <w:vAlign w:val="center"/>
          </w:tcPr>
          <w:p w14:paraId="270B46FD" w14:textId="77777777" w:rsidR="00A07F0E" w:rsidRPr="00CC0192" w:rsidRDefault="00A07F0E" w:rsidP="00A07F0E">
            <w:pPr>
              <w:jc w:val="center"/>
              <w:rPr>
                <w:rFonts w:cs="Arial"/>
                <w:sz w:val="20"/>
                <w:szCs w:val="20"/>
              </w:rPr>
            </w:pPr>
            <w:r w:rsidRPr="00CC0192">
              <w:rPr>
                <w:rFonts w:cs="Arial"/>
                <w:sz w:val="20"/>
                <w:szCs w:val="20"/>
              </w:rPr>
              <w:t xml:space="preserve">Ensure strong regulations are in place </w:t>
            </w:r>
          </w:p>
        </w:tc>
        <w:tc>
          <w:tcPr>
            <w:tcW w:w="1705" w:type="dxa"/>
            <w:shd w:val="clear" w:color="auto" w:fill="auto"/>
            <w:vAlign w:val="center"/>
          </w:tcPr>
          <w:p w14:paraId="76AF0DA1" w14:textId="77777777" w:rsidR="00A07F0E" w:rsidRPr="00CC0192" w:rsidRDefault="00A07F0E" w:rsidP="00A07F0E">
            <w:pPr>
              <w:jc w:val="center"/>
              <w:rPr>
                <w:b/>
                <w:sz w:val="20"/>
                <w:szCs w:val="20"/>
              </w:rPr>
            </w:pPr>
          </w:p>
        </w:tc>
        <w:tc>
          <w:tcPr>
            <w:tcW w:w="1690" w:type="dxa"/>
            <w:shd w:val="clear" w:color="auto" w:fill="auto"/>
            <w:vAlign w:val="center"/>
          </w:tcPr>
          <w:p w14:paraId="34AAE2C2" w14:textId="77777777" w:rsidR="00A07F0E" w:rsidRPr="00CC0192" w:rsidRDefault="00A07F0E" w:rsidP="00A07F0E">
            <w:pPr>
              <w:jc w:val="center"/>
              <w:rPr>
                <w:b/>
                <w:sz w:val="20"/>
                <w:szCs w:val="20"/>
              </w:rPr>
            </w:pPr>
          </w:p>
        </w:tc>
        <w:tc>
          <w:tcPr>
            <w:tcW w:w="5201" w:type="dxa"/>
            <w:shd w:val="clear" w:color="auto" w:fill="auto"/>
          </w:tcPr>
          <w:p w14:paraId="1AC9FD54" w14:textId="77777777" w:rsidR="00A07F0E" w:rsidRPr="00CC0192" w:rsidRDefault="00A07F0E" w:rsidP="00A07F0E">
            <w:pPr>
              <w:rPr>
                <w:b/>
                <w:sz w:val="20"/>
                <w:szCs w:val="20"/>
              </w:rPr>
            </w:pPr>
          </w:p>
        </w:tc>
      </w:tr>
      <w:tr w:rsidR="00A07F0E" w:rsidRPr="00CC0192" w14:paraId="569CA25A" w14:textId="77777777" w:rsidTr="005D0137">
        <w:trPr>
          <w:trHeight w:val="414"/>
          <w:jc w:val="center"/>
        </w:trPr>
        <w:tc>
          <w:tcPr>
            <w:tcW w:w="2262" w:type="dxa"/>
            <w:vMerge/>
            <w:shd w:val="clear" w:color="auto" w:fill="auto"/>
            <w:vAlign w:val="center"/>
          </w:tcPr>
          <w:p w14:paraId="1F8AAC98" w14:textId="77777777" w:rsidR="00A07F0E" w:rsidRPr="00CC0192" w:rsidRDefault="00A07F0E" w:rsidP="00A07F0E">
            <w:pPr>
              <w:rPr>
                <w:rFonts w:cs="Arial"/>
                <w:sz w:val="20"/>
                <w:szCs w:val="20"/>
              </w:rPr>
            </w:pPr>
          </w:p>
        </w:tc>
        <w:tc>
          <w:tcPr>
            <w:tcW w:w="2734" w:type="dxa"/>
            <w:gridSpan w:val="2"/>
            <w:shd w:val="clear" w:color="auto" w:fill="auto"/>
            <w:vAlign w:val="center"/>
          </w:tcPr>
          <w:p w14:paraId="260C0ADA" w14:textId="77777777" w:rsidR="00A07F0E" w:rsidRPr="00CC0192" w:rsidRDefault="00A07F0E" w:rsidP="00A07F0E">
            <w:pPr>
              <w:jc w:val="center"/>
              <w:rPr>
                <w:rFonts w:cs="Arial"/>
                <w:sz w:val="20"/>
                <w:szCs w:val="20"/>
              </w:rPr>
            </w:pPr>
            <w:r w:rsidRPr="00CC0192">
              <w:rPr>
                <w:rFonts w:cs="Arial"/>
                <w:sz w:val="20"/>
                <w:szCs w:val="20"/>
              </w:rPr>
              <w:t>Ensure can authorize "fresh starts"</w:t>
            </w:r>
          </w:p>
        </w:tc>
        <w:tc>
          <w:tcPr>
            <w:tcW w:w="1705" w:type="dxa"/>
            <w:shd w:val="clear" w:color="auto" w:fill="auto"/>
            <w:vAlign w:val="center"/>
          </w:tcPr>
          <w:p w14:paraId="3709198C" w14:textId="77777777" w:rsidR="00A07F0E" w:rsidRPr="00CC0192" w:rsidRDefault="00A07F0E" w:rsidP="00A07F0E">
            <w:pPr>
              <w:jc w:val="center"/>
              <w:rPr>
                <w:b/>
                <w:sz w:val="20"/>
                <w:szCs w:val="20"/>
              </w:rPr>
            </w:pPr>
          </w:p>
        </w:tc>
        <w:tc>
          <w:tcPr>
            <w:tcW w:w="1690" w:type="dxa"/>
            <w:shd w:val="clear" w:color="auto" w:fill="auto"/>
            <w:vAlign w:val="center"/>
          </w:tcPr>
          <w:p w14:paraId="7325ED38" w14:textId="77777777" w:rsidR="00A07F0E" w:rsidRPr="00CC0192" w:rsidRDefault="00A07F0E" w:rsidP="00A07F0E">
            <w:pPr>
              <w:jc w:val="center"/>
              <w:rPr>
                <w:b/>
                <w:sz w:val="20"/>
                <w:szCs w:val="20"/>
              </w:rPr>
            </w:pPr>
          </w:p>
        </w:tc>
        <w:tc>
          <w:tcPr>
            <w:tcW w:w="5201" w:type="dxa"/>
            <w:shd w:val="clear" w:color="auto" w:fill="auto"/>
          </w:tcPr>
          <w:p w14:paraId="110A63A0" w14:textId="77777777" w:rsidR="00A07F0E" w:rsidRPr="00CC0192" w:rsidRDefault="00A07F0E" w:rsidP="00A07F0E">
            <w:pPr>
              <w:rPr>
                <w:b/>
                <w:sz w:val="20"/>
                <w:szCs w:val="20"/>
              </w:rPr>
            </w:pPr>
          </w:p>
        </w:tc>
      </w:tr>
      <w:tr w:rsidR="00A07F0E" w:rsidRPr="00CC0192" w14:paraId="13F19862" w14:textId="77777777" w:rsidTr="005D0137">
        <w:trPr>
          <w:trHeight w:val="414"/>
          <w:jc w:val="center"/>
        </w:trPr>
        <w:tc>
          <w:tcPr>
            <w:tcW w:w="4996" w:type="dxa"/>
            <w:gridSpan w:val="3"/>
            <w:shd w:val="clear" w:color="auto" w:fill="E7E6E6" w:themeFill="background2"/>
            <w:vAlign w:val="center"/>
          </w:tcPr>
          <w:p w14:paraId="520D3D7F" w14:textId="77777777" w:rsidR="00A07F0E" w:rsidRPr="002A2F42" w:rsidRDefault="00A07F0E" w:rsidP="00A07F0E">
            <w:pPr>
              <w:jc w:val="center"/>
              <w:rPr>
                <w:rFonts w:cs="Arial"/>
                <w:b/>
                <w:sz w:val="20"/>
                <w:szCs w:val="20"/>
              </w:rPr>
            </w:pPr>
            <w:r>
              <w:rPr>
                <w:rFonts w:cs="Arial"/>
                <w:b/>
                <w:sz w:val="20"/>
                <w:szCs w:val="20"/>
              </w:rPr>
              <w:t>Overall Goal Rating</w:t>
            </w:r>
          </w:p>
        </w:tc>
        <w:tc>
          <w:tcPr>
            <w:tcW w:w="1705" w:type="dxa"/>
            <w:shd w:val="clear" w:color="auto" w:fill="E7E6E6" w:themeFill="background2"/>
            <w:vAlign w:val="center"/>
          </w:tcPr>
          <w:p w14:paraId="60FD1311" w14:textId="77777777" w:rsidR="00A07F0E" w:rsidRPr="00CC0192" w:rsidRDefault="00A07F0E" w:rsidP="00A07F0E">
            <w:pPr>
              <w:jc w:val="center"/>
              <w:rPr>
                <w:b/>
                <w:sz w:val="20"/>
                <w:szCs w:val="20"/>
              </w:rPr>
            </w:pPr>
          </w:p>
        </w:tc>
        <w:tc>
          <w:tcPr>
            <w:tcW w:w="1690" w:type="dxa"/>
            <w:shd w:val="clear" w:color="auto" w:fill="E7E6E6" w:themeFill="background2"/>
            <w:vAlign w:val="center"/>
          </w:tcPr>
          <w:p w14:paraId="67D15C86" w14:textId="77777777" w:rsidR="00A07F0E" w:rsidRPr="00CC0192" w:rsidRDefault="00A07F0E" w:rsidP="00A07F0E">
            <w:pPr>
              <w:jc w:val="center"/>
              <w:rPr>
                <w:b/>
                <w:sz w:val="20"/>
                <w:szCs w:val="20"/>
              </w:rPr>
            </w:pPr>
          </w:p>
        </w:tc>
        <w:tc>
          <w:tcPr>
            <w:tcW w:w="5201" w:type="dxa"/>
            <w:shd w:val="clear" w:color="auto" w:fill="E7E6E6" w:themeFill="background2"/>
          </w:tcPr>
          <w:p w14:paraId="65D7695A" w14:textId="77777777" w:rsidR="00A07F0E" w:rsidRPr="00CC0192" w:rsidRDefault="00A07F0E" w:rsidP="00A07F0E">
            <w:pPr>
              <w:rPr>
                <w:b/>
                <w:sz w:val="20"/>
                <w:szCs w:val="20"/>
              </w:rPr>
            </w:pPr>
          </w:p>
        </w:tc>
      </w:tr>
    </w:tbl>
    <w:p w14:paraId="366FB6A7" w14:textId="77777777" w:rsidR="00A07F0E" w:rsidRDefault="00A07F0E" w:rsidP="00A07F0E">
      <w:pPr>
        <w:spacing w:after="0"/>
        <w:rPr>
          <w:b/>
          <w:sz w:val="28"/>
        </w:rPr>
      </w:pPr>
    </w:p>
    <w:p w14:paraId="16B22DB0" w14:textId="6C912C98" w:rsidR="00A07F0E" w:rsidRDefault="00A07F0E" w:rsidP="005D0137">
      <w:pPr>
        <w:rPr>
          <w:b/>
          <w:sz w:val="28"/>
        </w:rPr>
      </w:pPr>
      <w:r>
        <w:rPr>
          <w:b/>
          <w:sz w:val="28"/>
        </w:rPr>
        <w:lastRenderedPageBreak/>
        <w:t>SAMPLE LEADERSHIP COMPETENCIES EVALUATION</w:t>
      </w:r>
    </w:p>
    <w:p w14:paraId="2657757F" w14:textId="77777777" w:rsidR="00291314" w:rsidRDefault="00A07F0E" w:rsidP="005D0137">
      <w:pPr>
        <w:pStyle w:val="ListParagraph"/>
        <w:numPr>
          <w:ilvl w:val="0"/>
          <w:numId w:val="26"/>
        </w:numPr>
        <w:spacing w:after="0"/>
        <w:rPr>
          <w:sz w:val="20"/>
        </w:rPr>
      </w:pPr>
      <w:r w:rsidRPr="005D0137">
        <w:rPr>
          <w:sz w:val="20"/>
        </w:rPr>
        <w:t>Utilize the Leadership Competencies Evaluation Rubric to determine the rating for each sub-competency and fill in the corresponding score.</w:t>
      </w:r>
    </w:p>
    <w:p w14:paraId="356FCDFB" w14:textId="04434AA1" w:rsidR="00A07F0E" w:rsidRPr="005D0137" w:rsidRDefault="00A07F0E" w:rsidP="005D0137">
      <w:pPr>
        <w:pStyle w:val="ListParagraph"/>
        <w:numPr>
          <w:ilvl w:val="0"/>
          <w:numId w:val="26"/>
        </w:numPr>
        <w:spacing w:after="0"/>
        <w:rPr>
          <w:sz w:val="20"/>
        </w:rPr>
      </w:pPr>
      <w:r w:rsidRPr="005D0137">
        <w:rPr>
          <w:sz w:val="20"/>
        </w:rPr>
        <w:t xml:space="preserve">Once you have determined the ratings for all sub-competencies in a competency, </w:t>
      </w:r>
      <w:r w:rsidRPr="005D0137">
        <w:rPr>
          <w:sz w:val="20"/>
          <w:szCs w:val="20"/>
        </w:rPr>
        <w:t>determine the Overall Competency Score by averaging the scores of all sub-competencies. To determine the Overall Competency Rating, use the chart below:</w:t>
      </w:r>
    </w:p>
    <w:tbl>
      <w:tblPr>
        <w:tblStyle w:val="TableGrid"/>
        <w:tblW w:w="0" w:type="auto"/>
        <w:jc w:val="center"/>
        <w:tblLook w:val="04A0" w:firstRow="1" w:lastRow="0" w:firstColumn="1" w:lastColumn="0" w:noHBand="0" w:noVBand="1"/>
      </w:tblPr>
      <w:tblGrid>
        <w:gridCol w:w="3415"/>
        <w:gridCol w:w="3150"/>
      </w:tblGrid>
      <w:tr w:rsidR="00A07F0E" w14:paraId="78F8C482" w14:textId="77777777" w:rsidTr="00A07F0E">
        <w:trPr>
          <w:jc w:val="center"/>
        </w:trPr>
        <w:tc>
          <w:tcPr>
            <w:tcW w:w="3415" w:type="dxa"/>
            <w:shd w:val="clear" w:color="auto" w:fill="4472C4" w:themeFill="accent5"/>
            <w:vAlign w:val="center"/>
          </w:tcPr>
          <w:p w14:paraId="1D3DF63E" w14:textId="77777777" w:rsidR="00A07F0E" w:rsidRPr="00405382" w:rsidRDefault="00A07F0E" w:rsidP="00A07F0E">
            <w:pPr>
              <w:jc w:val="center"/>
              <w:rPr>
                <w:b/>
                <w:color w:val="FFFFFF" w:themeColor="background1"/>
              </w:rPr>
            </w:pPr>
            <w:r>
              <w:rPr>
                <w:b/>
                <w:color w:val="FFFFFF" w:themeColor="background1"/>
              </w:rPr>
              <w:t>Overall Competency</w:t>
            </w:r>
            <w:r w:rsidRPr="00405382">
              <w:rPr>
                <w:b/>
                <w:color w:val="FFFFFF" w:themeColor="background1"/>
              </w:rPr>
              <w:t xml:space="preserve"> </w:t>
            </w:r>
            <w:r>
              <w:rPr>
                <w:b/>
                <w:color w:val="FFFFFF" w:themeColor="background1"/>
              </w:rPr>
              <w:t xml:space="preserve">Score </w:t>
            </w:r>
            <w:r w:rsidRPr="00405382">
              <w:rPr>
                <w:b/>
                <w:color w:val="FFFFFF" w:themeColor="background1"/>
              </w:rPr>
              <w:t>Range</w:t>
            </w:r>
          </w:p>
        </w:tc>
        <w:tc>
          <w:tcPr>
            <w:tcW w:w="3150" w:type="dxa"/>
            <w:shd w:val="clear" w:color="auto" w:fill="4472C4" w:themeFill="accent5"/>
            <w:vAlign w:val="center"/>
          </w:tcPr>
          <w:p w14:paraId="6D1C7D1D" w14:textId="77777777" w:rsidR="00A07F0E" w:rsidRPr="00405382" w:rsidRDefault="00A07F0E" w:rsidP="00A07F0E">
            <w:pPr>
              <w:jc w:val="center"/>
              <w:rPr>
                <w:b/>
                <w:color w:val="FFFFFF" w:themeColor="background1"/>
              </w:rPr>
            </w:pPr>
            <w:r>
              <w:rPr>
                <w:b/>
                <w:color w:val="FFFFFF" w:themeColor="background1"/>
              </w:rPr>
              <w:t>Overall Competency Rating</w:t>
            </w:r>
          </w:p>
        </w:tc>
      </w:tr>
      <w:tr w:rsidR="00A07F0E" w14:paraId="0F3623BE" w14:textId="77777777" w:rsidTr="00A07F0E">
        <w:trPr>
          <w:jc w:val="center"/>
        </w:trPr>
        <w:tc>
          <w:tcPr>
            <w:tcW w:w="3415" w:type="dxa"/>
            <w:vAlign w:val="center"/>
          </w:tcPr>
          <w:p w14:paraId="7A979C8B" w14:textId="77777777" w:rsidR="00A07F0E" w:rsidRDefault="00A07F0E" w:rsidP="00A07F0E">
            <w:pPr>
              <w:jc w:val="center"/>
            </w:pPr>
            <w:r>
              <w:t>3.26 – 4.00</w:t>
            </w:r>
          </w:p>
        </w:tc>
        <w:tc>
          <w:tcPr>
            <w:tcW w:w="3150" w:type="dxa"/>
            <w:vAlign w:val="center"/>
          </w:tcPr>
          <w:p w14:paraId="255D814D" w14:textId="77777777" w:rsidR="00A07F0E" w:rsidRDefault="00A07F0E" w:rsidP="00A07F0E">
            <w:pPr>
              <w:jc w:val="center"/>
            </w:pPr>
            <w:r>
              <w:t>Highly Effective</w:t>
            </w:r>
          </w:p>
        </w:tc>
      </w:tr>
      <w:tr w:rsidR="00A07F0E" w14:paraId="30A570FE" w14:textId="77777777" w:rsidTr="00A07F0E">
        <w:trPr>
          <w:jc w:val="center"/>
        </w:trPr>
        <w:tc>
          <w:tcPr>
            <w:tcW w:w="3415" w:type="dxa"/>
            <w:vAlign w:val="center"/>
          </w:tcPr>
          <w:p w14:paraId="2B05EF6A" w14:textId="77777777" w:rsidR="00A07F0E" w:rsidRDefault="00A07F0E" w:rsidP="00A07F0E">
            <w:pPr>
              <w:jc w:val="center"/>
            </w:pPr>
            <w:r>
              <w:t>2.51 – 3.25</w:t>
            </w:r>
          </w:p>
        </w:tc>
        <w:tc>
          <w:tcPr>
            <w:tcW w:w="3150" w:type="dxa"/>
            <w:vAlign w:val="center"/>
          </w:tcPr>
          <w:p w14:paraId="1DBE829D" w14:textId="77777777" w:rsidR="00A07F0E" w:rsidRDefault="00A07F0E" w:rsidP="00A07F0E">
            <w:pPr>
              <w:jc w:val="center"/>
            </w:pPr>
            <w:r>
              <w:t>Effective</w:t>
            </w:r>
          </w:p>
        </w:tc>
      </w:tr>
      <w:tr w:rsidR="00A07F0E" w14:paraId="1D6520A2" w14:textId="77777777" w:rsidTr="00A07F0E">
        <w:trPr>
          <w:jc w:val="center"/>
        </w:trPr>
        <w:tc>
          <w:tcPr>
            <w:tcW w:w="3415" w:type="dxa"/>
            <w:vAlign w:val="center"/>
          </w:tcPr>
          <w:p w14:paraId="55EC7D57" w14:textId="77777777" w:rsidR="00A07F0E" w:rsidRDefault="00A07F0E" w:rsidP="00A07F0E">
            <w:pPr>
              <w:jc w:val="center"/>
            </w:pPr>
            <w:r>
              <w:t>1.76 – 2.50</w:t>
            </w:r>
          </w:p>
        </w:tc>
        <w:tc>
          <w:tcPr>
            <w:tcW w:w="3150" w:type="dxa"/>
            <w:vAlign w:val="center"/>
          </w:tcPr>
          <w:p w14:paraId="6C914DDE" w14:textId="77777777" w:rsidR="00A07F0E" w:rsidRDefault="00A07F0E" w:rsidP="00A07F0E">
            <w:pPr>
              <w:jc w:val="center"/>
            </w:pPr>
            <w:r>
              <w:t>Developing</w:t>
            </w:r>
          </w:p>
        </w:tc>
      </w:tr>
      <w:tr w:rsidR="00A07F0E" w14:paraId="1C2BFBAC" w14:textId="77777777" w:rsidTr="00A07F0E">
        <w:trPr>
          <w:jc w:val="center"/>
        </w:trPr>
        <w:tc>
          <w:tcPr>
            <w:tcW w:w="3415" w:type="dxa"/>
            <w:vAlign w:val="center"/>
          </w:tcPr>
          <w:p w14:paraId="4BA19861" w14:textId="77777777" w:rsidR="00A07F0E" w:rsidRDefault="00A07F0E" w:rsidP="00A07F0E">
            <w:pPr>
              <w:jc w:val="center"/>
            </w:pPr>
            <w:r>
              <w:t>1.00 – 1.75</w:t>
            </w:r>
          </w:p>
        </w:tc>
        <w:tc>
          <w:tcPr>
            <w:tcW w:w="3150" w:type="dxa"/>
            <w:vAlign w:val="center"/>
          </w:tcPr>
          <w:p w14:paraId="115F9D8E" w14:textId="77777777" w:rsidR="00A07F0E" w:rsidRDefault="00A07F0E" w:rsidP="00A07F0E">
            <w:pPr>
              <w:jc w:val="center"/>
            </w:pPr>
            <w:r>
              <w:t>Ineffective</w:t>
            </w:r>
          </w:p>
        </w:tc>
      </w:tr>
    </w:tbl>
    <w:p w14:paraId="5E62B9F8" w14:textId="65FD823C" w:rsidR="00A07F0E" w:rsidRPr="00291314" w:rsidRDefault="00A07F0E" w:rsidP="005D0137">
      <w:pPr>
        <w:pStyle w:val="ListParagraph"/>
        <w:numPr>
          <w:ilvl w:val="0"/>
          <w:numId w:val="26"/>
        </w:numPr>
        <w:spacing w:after="0"/>
        <w:rPr>
          <w:sz w:val="24"/>
        </w:rPr>
      </w:pPr>
      <w:r w:rsidRPr="005D0137">
        <w:rPr>
          <w:sz w:val="20"/>
          <w:szCs w:val="20"/>
        </w:rPr>
        <w:t>Next to each sub competency include a comment that highlights the qualitative evidence you have to support the CEO/Superintendent’s rating. Reference the strategic</w:t>
      </w:r>
      <w:r w:rsidRPr="005D0137">
        <w:rPr>
          <w:sz w:val="20"/>
        </w:rPr>
        <w:t xml:space="preserve"> plan, operational plan, budget, staff and family surveys, and achievement data to inform your comments. </w:t>
      </w:r>
    </w:p>
    <w:p w14:paraId="0C8539AF" w14:textId="77777777" w:rsidR="00A07F0E" w:rsidRPr="00F62996" w:rsidRDefault="00A07F0E" w:rsidP="00A07F0E">
      <w:pPr>
        <w:pStyle w:val="ListParagraph"/>
        <w:spacing w:after="0"/>
        <w:rPr>
          <w:sz w:val="24"/>
        </w:rPr>
      </w:pPr>
    </w:p>
    <w:p w14:paraId="6E02B933" w14:textId="77777777" w:rsidR="00A07F0E" w:rsidRPr="00F62996" w:rsidRDefault="00A07F0E" w:rsidP="00A07F0E">
      <w:pPr>
        <w:pStyle w:val="ListParagraph"/>
        <w:spacing w:after="0"/>
        <w:rPr>
          <w:sz w:val="6"/>
        </w:rPr>
      </w:pPr>
    </w:p>
    <w:tbl>
      <w:tblPr>
        <w:tblStyle w:val="TableGrid"/>
        <w:tblW w:w="14395" w:type="dxa"/>
        <w:tblLook w:val="04A0" w:firstRow="1" w:lastRow="0" w:firstColumn="1" w:lastColumn="0" w:noHBand="0" w:noVBand="1"/>
      </w:tblPr>
      <w:tblGrid>
        <w:gridCol w:w="1586"/>
        <w:gridCol w:w="2820"/>
        <w:gridCol w:w="1649"/>
        <w:gridCol w:w="1635"/>
        <w:gridCol w:w="6705"/>
      </w:tblGrid>
      <w:tr w:rsidR="00A07F0E" w14:paraId="22BFECDB" w14:textId="77777777" w:rsidTr="00A07F0E">
        <w:tc>
          <w:tcPr>
            <w:tcW w:w="1586" w:type="dxa"/>
            <w:shd w:val="clear" w:color="auto" w:fill="000000" w:themeFill="text1"/>
          </w:tcPr>
          <w:p w14:paraId="7987D66E" w14:textId="77777777" w:rsidR="00A07F0E" w:rsidRDefault="00A07F0E" w:rsidP="00A07F0E">
            <w:pPr>
              <w:jc w:val="center"/>
              <w:rPr>
                <w:b/>
              </w:rPr>
            </w:pPr>
            <w:r>
              <w:rPr>
                <w:b/>
              </w:rPr>
              <w:t>Competency</w:t>
            </w:r>
          </w:p>
        </w:tc>
        <w:tc>
          <w:tcPr>
            <w:tcW w:w="2820" w:type="dxa"/>
            <w:shd w:val="clear" w:color="auto" w:fill="000000" w:themeFill="text1"/>
          </w:tcPr>
          <w:p w14:paraId="6B3A325E" w14:textId="77777777" w:rsidR="00A07F0E" w:rsidRDefault="00A07F0E" w:rsidP="00A07F0E">
            <w:pPr>
              <w:jc w:val="center"/>
              <w:rPr>
                <w:b/>
              </w:rPr>
            </w:pPr>
            <w:r>
              <w:rPr>
                <w:b/>
              </w:rPr>
              <w:t>Sub Competency</w:t>
            </w:r>
          </w:p>
        </w:tc>
        <w:tc>
          <w:tcPr>
            <w:tcW w:w="1649" w:type="dxa"/>
            <w:shd w:val="clear" w:color="auto" w:fill="000000" w:themeFill="text1"/>
          </w:tcPr>
          <w:p w14:paraId="32AB3C75" w14:textId="77777777" w:rsidR="00A07F0E" w:rsidRDefault="00A07F0E" w:rsidP="00A07F0E">
            <w:pPr>
              <w:jc w:val="center"/>
              <w:rPr>
                <w:b/>
              </w:rPr>
            </w:pPr>
            <w:r>
              <w:rPr>
                <w:b/>
              </w:rPr>
              <w:t>Rating</w:t>
            </w:r>
          </w:p>
        </w:tc>
        <w:tc>
          <w:tcPr>
            <w:tcW w:w="1635" w:type="dxa"/>
            <w:shd w:val="clear" w:color="auto" w:fill="000000" w:themeFill="text1"/>
          </w:tcPr>
          <w:p w14:paraId="6E3B152A" w14:textId="77777777" w:rsidR="00A07F0E" w:rsidRDefault="00A07F0E" w:rsidP="00A07F0E">
            <w:pPr>
              <w:jc w:val="center"/>
              <w:rPr>
                <w:b/>
              </w:rPr>
            </w:pPr>
            <w:r>
              <w:rPr>
                <w:b/>
              </w:rPr>
              <w:t xml:space="preserve">Score (1 – 4) </w:t>
            </w:r>
          </w:p>
        </w:tc>
        <w:tc>
          <w:tcPr>
            <w:tcW w:w="6705" w:type="dxa"/>
            <w:shd w:val="clear" w:color="auto" w:fill="000000" w:themeFill="text1"/>
          </w:tcPr>
          <w:p w14:paraId="6BA7E317" w14:textId="77777777" w:rsidR="00A07F0E" w:rsidRDefault="00A07F0E" w:rsidP="00A07F0E">
            <w:pPr>
              <w:jc w:val="center"/>
              <w:rPr>
                <w:b/>
              </w:rPr>
            </w:pPr>
            <w:r>
              <w:rPr>
                <w:b/>
              </w:rPr>
              <w:t>Comments</w:t>
            </w:r>
          </w:p>
        </w:tc>
      </w:tr>
      <w:tr w:rsidR="00A07F0E" w14:paraId="399750EA" w14:textId="77777777" w:rsidTr="00A07F0E">
        <w:trPr>
          <w:trHeight w:val="488"/>
        </w:trPr>
        <w:tc>
          <w:tcPr>
            <w:tcW w:w="1586" w:type="dxa"/>
            <w:vMerge w:val="restart"/>
            <w:vAlign w:val="center"/>
          </w:tcPr>
          <w:p w14:paraId="37EE5F02" w14:textId="77777777" w:rsidR="00A07F0E" w:rsidRPr="00B43D91" w:rsidRDefault="00A07F0E" w:rsidP="00A07F0E">
            <w:pPr>
              <w:jc w:val="center"/>
              <w:rPr>
                <w:sz w:val="20"/>
                <w:szCs w:val="20"/>
              </w:rPr>
            </w:pPr>
            <w:r w:rsidRPr="00B43D91">
              <w:rPr>
                <w:sz w:val="20"/>
                <w:szCs w:val="20"/>
              </w:rPr>
              <w:t>Strategic Thinking</w:t>
            </w:r>
          </w:p>
        </w:tc>
        <w:tc>
          <w:tcPr>
            <w:tcW w:w="2820" w:type="dxa"/>
            <w:vAlign w:val="center"/>
          </w:tcPr>
          <w:p w14:paraId="4EBF9436" w14:textId="77777777" w:rsidR="00A07F0E" w:rsidRPr="00B43D91" w:rsidRDefault="00A07F0E" w:rsidP="00A07F0E">
            <w:pPr>
              <w:rPr>
                <w:sz w:val="20"/>
                <w:szCs w:val="20"/>
              </w:rPr>
            </w:pPr>
            <w:r w:rsidRPr="00B43D91">
              <w:rPr>
                <w:rFonts w:cs="ProximaNova-Regular"/>
                <w:color w:val="231F20"/>
                <w:sz w:val="20"/>
                <w:szCs w:val="20"/>
              </w:rPr>
              <w:t>S</w:t>
            </w:r>
            <w:r>
              <w:rPr>
                <w:rFonts w:cs="ProximaNova-Regular"/>
                <w:color w:val="231F20"/>
                <w:sz w:val="20"/>
                <w:szCs w:val="20"/>
              </w:rPr>
              <w:t>ets vision, goals, and s</w:t>
            </w:r>
            <w:r w:rsidRPr="00B43D91">
              <w:rPr>
                <w:rFonts w:cs="ProximaNova-Regular"/>
                <w:color w:val="231F20"/>
                <w:sz w:val="20"/>
                <w:szCs w:val="20"/>
              </w:rPr>
              <w:t>trategy</w:t>
            </w:r>
          </w:p>
        </w:tc>
        <w:tc>
          <w:tcPr>
            <w:tcW w:w="1649" w:type="dxa"/>
            <w:vAlign w:val="center"/>
          </w:tcPr>
          <w:p w14:paraId="26A5B635" w14:textId="77777777" w:rsidR="00A07F0E" w:rsidRPr="00B43D91" w:rsidRDefault="00A07F0E" w:rsidP="00A07F0E">
            <w:pPr>
              <w:jc w:val="center"/>
              <w:rPr>
                <w:sz w:val="20"/>
                <w:szCs w:val="20"/>
              </w:rPr>
            </w:pPr>
          </w:p>
        </w:tc>
        <w:tc>
          <w:tcPr>
            <w:tcW w:w="1635" w:type="dxa"/>
            <w:vAlign w:val="center"/>
          </w:tcPr>
          <w:p w14:paraId="3E4BD9E2" w14:textId="77777777" w:rsidR="00A07F0E" w:rsidRPr="00B43D91" w:rsidRDefault="00A07F0E" w:rsidP="00A07F0E">
            <w:pPr>
              <w:jc w:val="center"/>
              <w:rPr>
                <w:sz w:val="20"/>
                <w:szCs w:val="20"/>
              </w:rPr>
            </w:pPr>
          </w:p>
        </w:tc>
        <w:tc>
          <w:tcPr>
            <w:tcW w:w="6705" w:type="dxa"/>
            <w:vAlign w:val="center"/>
          </w:tcPr>
          <w:p w14:paraId="7EF289A4" w14:textId="77777777" w:rsidR="00A07F0E" w:rsidRPr="00B43D91" w:rsidRDefault="00A07F0E" w:rsidP="00A07F0E">
            <w:pPr>
              <w:rPr>
                <w:sz w:val="20"/>
                <w:szCs w:val="20"/>
              </w:rPr>
            </w:pPr>
          </w:p>
        </w:tc>
      </w:tr>
      <w:tr w:rsidR="00A07F0E" w14:paraId="6DBD6FEE" w14:textId="77777777" w:rsidTr="00A07F0E">
        <w:trPr>
          <w:trHeight w:val="488"/>
        </w:trPr>
        <w:tc>
          <w:tcPr>
            <w:tcW w:w="1586" w:type="dxa"/>
            <w:vMerge/>
            <w:vAlign w:val="center"/>
          </w:tcPr>
          <w:p w14:paraId="7D07F00E" w14:textId="77777777" w:rsidR="00A07F0E" w:rsidRPr="00B43D91" w:rsidRDefault="00A07F0E" w:rsidP="00A07F0E">
            <w:pPr>
              <w:rPr>
                <w:sz w:val="20"/>
                <w:szCs w:val="20"/>
              </w:rPr>
            </w:pPr>
          </w:p>
        </w:tc>
        <w:tc>
          <w:tcPr>
            <w:tcW w:w="2820" w:type="dxa"/>
            <w:vAlign w:val="center"/>
          </w:tcPr>
          <w:p w14:paraId="34913B21" w14:textId="77777777" w:rsidR="00A07F0E" w:rsidRPr="00B43D91" w:rsidRDefault="00A07F0E" w:rsidP="00A07F0E">
            <w:pPr>
              <w:autoSpaceDE w:val="0"/>
              <w:autoSpaceDN w:val="0"/>
              <w:adjustRightInd w:val="0"/>
              <w:rPr>
                <w:rFonts w:cs="ProximaNova-Regular"/>
                <w:color w:val="231F20"/>
                <w:sz w:val="20"/>
                <w:szCs w:val="20"/>
              </w:rPr>
            </w:pPr>
            <w:r w:rsidRPr="00B43D91">
              <w:rPr>
                <w:rFonts w:cs="ProximaNova-Regular"/>
                <w:color w:val="231F20"/>
                <w:sz w:val="20"/>
                <w:szCs w:val="20"/>
              </w:rPr>
              <w:t>Defines objectives and</w:t>
            </w:r>
          </w:p>
          <w:p w14:paraId="42962626" w14:textId="77777777" w:rsidR="00A07F0E" w:rsidRPr="00B43D91" w:rsidRDefault="00A07F0E" w:rsidP="00A07F0E">
            <w:pPr>
              <w:autoSpaceDE w:val="0"/>
              <w:autoSpaceDN w:val="0"/>
              <w:adjustRightInd w:val="0"/>
              <w:rPr>
                <w:rFonts w:cs="ProximaNova-Regular"/>
                <w:color w:val="231F20"/>
                <w:sz w:val="20"/>
                <w:szCs w:val="20"/>
              </w:rPr>
            </w:pPr>
            <w:r w:rsidRPr="00B43D91">
              <w:rPr>
                <w:rFonts w:cs="ProximaNova-Regular"/>
                <w:color w:val="231F20"/>
                <w:sz w:val="20"/>
                <w:szCs w:val="20"/>
              </w:rPr>
              <w:t>translates into clear priorities</w:t>
            </w:r>
          </w:p>
        </w:tc>
        <w:tc>
          <w:tcPr>
            <w:tcW w:w="1649" w:type="dxa"/>
            <w:vAlign w:val="center"/>
          </w:tcPr>
          <w:p w14:paraId="15424C62" w14:textId="77777777" w:rsidR="00A07F0E" w:rsidRPr="00B43D91" w:rsidRDefault="00A07F0E" w:rsidP="00A07F0E">
            <w:pPr>
              <w:jc w:val="center"/>
              <w:rPr>
                <w:sz w:val="20"/>
                <w:szCs w:val="20"/>
              </w:rPr>
            </w:pPr>
          </w:p>
        </w:tc>
        <w:tc>
          <w:tcPr>
            <w:tcW w:w="1635" w:type="dxa"/>
            <w:vAlign w:val="center"/>
          </w:tcPr>
          <w:p w14:paraId="2B791781" w14:textId="77777777" w:rsidR="00A07F0E" w:rsidRPr="00B43D91" w:rsidRDefault="00A07F0E" w:rsidP="00A07F0E">
            <w:pPr>
              <w:jc w:val="center"/>
              <w:rPr>
                <w:sz w:val="20"/>
                <w:szCs w:val="20"/>
              </w:rPr>
            </w:pPr>
          </w:p>
        </w:tc>
        <w:tc>
          <w:tcPr>
            <w:tcW w:w="6705" w:type="dxa"/>
            <w:vAlign w:val="center"/>
          </w:tcPr>
          <w:p w14:paraId="5F8789C7" w14:textId="77777777" w:rsidR="00A07F0E" w:rsidRPr="00B43D91" w:rsidRDefault="00A07F0E" w:rsidP="00A07F0E">
            <w:pPr>
              <w:rPr>
                <w:sz w:val="20"/>
                <w:szCs w:val="20"/>
              </w:rPr>
            </w:pPr>
          </w:p>
        </w:tc>
      </w:tr>
      <w:tr w:rsidR="00A07F0E" w14:paraId="09DE60D6" w14:textId="77777777" w:rsidTr="00A07F0E">
        <w:trPr>
          <w:trHeight w:val="488"/>
        </w:trPr>
        <w:tc>
          <w:tcPr>
            <w:tcW w:w="1586" w:type="dxa"/>
            <w:vMerge/>
            <w:vAlign w:val="center"/>
          </w:tcPr>
          <w:p w14:paraId="177BF918" w14:textId="77777777" w:rsidR="00A07F0E" w:rsidRPr="00B43D91" w:rsidRDefault="00A07F0E" w:rsidP="00A07F0E">
            <w:pPr>
              <w:rPr>
                <w:sz w:val="20"/>
                <w:szCs w:val="20"/>
              </w:rPr>
            </w:pPr>
          </w:p>
        </w:tc>
        <w:tc>
          <w:tcPr>
            <w:tcW w:w="2820" w:type="dxa"/>
            <w:vAlign w:val="center"/>
          </w:tcPr>
          <w:p w14:paraId="0A0FDC79" w14:textId="77777777" w:rsidR="00A07F0E" w:rsidRPr="00B43D91" w:rsidRDefault="00A07F0E" w:rsidP="00A07F0E">
            <w:pPr>
              <w:autoSpaceDE w:val="0"/>
              <w:autoSpaceDN w:val="0"/>
              <w:adjustRightInd w:val="0"/>
              <w:rPr>
                <w:rFonts w:cs="ProximaNova-Regular"/>
                <w:color w:val="231F20"/>
                <w:sz w:val="20"/>
                <w:szCs w:val="20"/>
              </w:rPr>
            </w:pPr>
            <w:r w:rsidRPr="00B43D91">
              <w:rPr>
                <w:rFonts w:cs="ProximaNova-Regular"/>
                <w:color w:val="231F20"/>
                <w:sz w:val="20"/>
                <w:szCs w:val="20"/>
              </w:rPr>
              <w:t>Aligns resources against areas of highest impact</w:t>
            </w:r>
          </w:p>
        </w:tc>
        <w:tc>
          <w:tcPr>
            <w:tcW w:w="1649" w:type="dxa"/>
            <w:vAlign w:val="center"/>
          </w:tcPr>
          <w:p w14:paraId="1D89BDC4" w14:textId="77777777" w:rsidR="00A07F0E" w:rsidRPr="00B43D91" w:rsidRDefault="00A07F0E" w:rsidP="00A07F0E">
            <w:pPr>
              <w:jc w:val="center"/>
              <w:rPr>
                <w:sz w:val="20"/>
                <w:szCs w:val="20"/>
              </w:rPr>
            </w:pPr>
          </w:p>
        </w:tc>
        <w:tc>
          <w:tcPr>
            <w:tcW w:w="1635" w:type="dxa"/>
            <w:vAlign w:val="center"/>
          </w:tcPr>
          <w:p w14:paraId="4841B755" w14:textId="77777777" w:rsidR="00A07F0E" w:rsidRPr="00B43D91" w:rsidRDefault="00A07F0E" w:rsidP="00A07F0E">
            <w:pPr>
              <w:jc w:val="center"/>
              <w:rPr>
                <w:sz w:val="20"/>
                <w:szCs w:val="20"/>
              </w:rPr>
            </w:pPr>
          </w:p>
        </w:tc>
        <w:tc>
          <w:tcPr>
            <w:tcW w:w="6705" w:type="dxa"/>
            <w:vAlign w:val="center"/>
          </w:tcPr>
          <w:p w14:paraId="1C231B63" w14:textId="77777777" w:rsidR="00A07F0E" w:rsidRPr="00B43D91" w:rsidRDefault="00A07F0E" w:rsidP="00A07F0E">
            <w:pPr>
              <w:rPr>
                <w:sz w:val="20"/>
                <w:szCs w:val="20"/>
              </w:rPr>
            </w:pPr>
          </w:p>
        </w:tc>
      </w:tr>
      <w:tr w:rsidR="00A07F0E" w14:paraId="222E8C95" w14:textId="77777777" w:rsidTr="00A07F0E">
        <w:trPr>
          <w:trHeight w:val="488"/>
        </w:trPr>
        <w:tc>
          <w:tcPr>
            <w:tcW w:w="1586" w:type="dxa"/>
            <w:vMerge/>
            <w:vAlign w:val="center"/>
          </w:tcPr>
          <w:p w14:paraId="3335AA3D" w14:textId="77777777" w:rsidR="00A07F0E" w:rsidRPr="00B43D91" w:rsidRDefault="00A07F0E" w:rsidP="00A07F0E">
            <w:pPr>
              <w:rPr>
                <w:sz w:val="20"/>
                <w:szCs w:val="20"/>
              </w:rPr>
            </w:pPr>
          </w:p>
        </w:tc>
        <w:tc>
          <w:tcPr>
            <w:tcW w:w="2820" w:type="dxa"/>
            <w:vAlign w:val="center"/>
          </w:tcPr>
          <w:p w14:paraId="2CD0BE5A" w14:textId="77777777" w:rsidR="00A07F0E" w:rsidRPr="00B43D91" w:rsidRDefault="00A07F0E" w:rsidP="00A07F0E">
            <w:pPr>
              <w:autoSpaceDE w:val="0"/>
              <w:autoSpaceDN w:val="0"/>
              <w:adjustRightInd w:val="0"/>
              <w:rPr>
                <w:rFonts w:cs="ProximaNova-Regular"/>
                <w:color w:val="231F20"/>
                <w:sz w:val="20"/>
                <w:szCs w:val="20"/>
              </w:rPr>
            </w:pPr>
            <w:r w:rsidRPr="00B43D91">
              <w:rPr>
                <w:rFonts w:cs="ProximaNova-Regular"/>
                <w:color w:val="231F20"/>
                <w:sz w:val="20"/>
                <w:szCs w:val="20"/>
              </w:rPr>
              <w:t>Promotes rigorous use of data, analysis, and experience to shape vision and strategy</w:t>
            </w:r>
          </w:p>
        </w:tc>
        <w:tc>
          <w:tcPr>
            <w:tcW w:w="1649" w:type="dxa"/>
            <w:vAlign w:val="center"/>
          </w:tcPr>
          <w:p w14:paraId="5F235484" w14:textId="77777777" w:rsidR="00A07F0E" w:rsidRPr="00B43D91" w:rsidRDefault="00A07F0E" w:rsidP="00A07F0E">
            <w:pPr>
              <w:jc w:val="center"/>
              <w:rPr>
                <w:sz w:val="20"/>
                <w:szCs w:val="20"/>
              </w:rPr>
            </w:pPr>
          </w:p>
        </w:tc>
        <w:tc>
          <w:tcPr>
            <w:tcW w:w="1635" w:type="dxa"/>
            <w:vAlign w:val="center"/>
          </w:tcPr>
          <w:p w14:paraId="696E3347" w14:textId="77777777" w:rsidR="00A07F0E" w:rsidRPr="00B43D91" w:rsidRDefault="00A07F0E" w:rsidP="00A07F0E">
            <w:pPr>
              <w:jc w:val="center"/>
              <w:rPr>
                <w:sz w:val="20"/>
                <w:szCs w:val="20"/>
              </w:rPr>
            </w:pPr>
          </w:p>
        </w:tc>
        <w:tc>
          <w:tcPr>
            <w:tcW w:w="6705" w:type="dxa"/>
            <w:vAlign w:val="center"/>
          </w:tcPr>
          <w:p w14:paraId="43B21724" w14:textId="77777777" w:rsidR="00A07F0E" w:rsidRPr="00B43D91" w:rsidRDefault="00A07F0E" w:rsidP="00A07F0E">
            <w:pPr>
              <w:rPr>
                <w:sz w:val="20"/>
                <w:szCs w:val="20"/>
              </w:rPr>
            </w:pPr>
          </w:p>
        </w:tc>
      </w:tr>
      <w:tr w:rsidR="00A07F0E" w14:paraId="1B6EEC43" w14:textId="77777777" w:rsidTr="00A07F0E">
        <w:trPr>
          <w:trHeight w:val="488"/>
        </w:trPr>
        <w:tc>
          <w:tcPr>
            <w:tcW w:w="4406" w:type="dxa"/>
            <w:gridSpan w:val="2"/>
            <w:shd w:val="clear" w:color="auto" w:fill="E7E6E6" w:themeFill="background2"/>
            <w:vAlign w:val="center"/>
          </w:tcPr>
          <w:p w14:paraId="6ED3F50F" w14:textId="77777777" w:rsidR="00A07F0E" w:rsidRPr="00B43D91" w:rsidRDefault="00A07F0E" w:rsidP="00A07F0E">
            <w:pPr>
              <w:jc w:val="center"/>
              <w:rPr>
                <w:b/>
                <w:sz w:val="20"/>
                <w:szCs w:val="20"/>
              </w:rPr>
            </w:pPr>
            <w:r>
              <w:rPr>
                <w:b/>
                <w:sz w:val="20"/>
                <w:szCs w:val="20"/>
              </w:rPr>
              <w:t>Overall Strategic Thinking</w:t>
            </w:r>
            <w:r w:rsidRPr="00B43D91">
              <w:rPr>
                <w:b/>
                <w:sz w:val="20"/>
                <w:szCs w:val="20"/>
              </w:rPr>
              <w:t xml:space="preserve"> Rating</w:t>
            </w:r>
          </w:p>
        </w:tc>
        <w:tc>
          <w:tcPr>
            <w:tcW w:w="1649" w:type="dxa"/>
            <w:shd w:val="clear" w:color="auto" w:fill="E7E6E6" w:themeFill="background2"/>
            <w:vAlign w:val="center"/>
          </w:tcPr>
          <w:p w14:paraId="546D44D9" w14:textId="77777777" w:rsidR="00A07F0E" w:rsidRPr="00B43D91" w:rsidRDefault="00A07F0E" w:rsidP="00A07F0E">
            <w:pPr>
              <w:jc w:val="center"/>
              <w:rPr>
                <w:b/>
                <w:sz w:val="20"/>
                <w:szCs w:val="20"/>
              </w:rPr>
            </w:pPr>
          </w:p>
        </w:tc>
        <w:tc>
          <w:tcPr>
            <w:tcW w:w="1635" w:type="dxa"/>
            <w:shd w:val="clear" w:color="auto" w:fill="E7E6E6" w:themeFill="background2"/>
            <w:vAlign w:val="center"/>
          </w:tcPr>
          <w:p w14:paraId="7EF7112B" w14:textId="77777777" w:rsidR="00A07F0E" w:rsidRPr="00B43D91" w:rsidRDefault="00A07F0E" w:rsidP="00A07F0E">
            <w:pPr>
              <w:jc w:val="center"/>
              <w:rPr>
                <w:b/>
                <w:sz w:val="20"/>
                <w:szCs w:val="20"/>
              </w:rPr>
            </w:pPr>
          </w:p>
        </w:tc>
        <w:tc>
          <w:tcPr>
            <w:tcW w:w="6705" w:type="dxa"/>
            <w:shd w:val="clear" w:color="auto" w:fill="E7E6E6" w:themeFill="background2"/>
            <w:vAlign w:val="center"/>
          </w:tcPr>
          <w:p w14:paraId="675AA4BE" w14:textId="77777777" w:rsidR="00A07F0E" w:rsidRPr="00B43D91" w:rsidRDefault="00A07F0E" w:rsidP="00A07F0E">
            <w:pPr>
              <w:jc w:val="center"/>
              <w:rPr>
                <w:b/>
                <w:sz w:val="20"/>
                <w:szCs w:val="20"/>
              </w:rPr>
            </w:pPr>
          </w:p>
        </w:tc>
      </w:tr>
      <w:tr w:rsidR="00A07F0E" w14:paraId="1FE22EF3" w14:textId="77777777" w:rsidTr="00A07F0E">
        <w:trPr>
          <w:trHeight w:val="488"/>
        </w:trPr>
        <w:tc>
          <w:tcPr>
            <w:tcW w:w="1586" w:type="dxa"/>
            <w:vMerge w:val="restart"/>
            <w:vAlign w:val="center"/>
          </w:tcPr>
          <w:p w14:paraId="096A74A6" w14:textId="77777777" w:rsidR="00A07F0E" w:rsidRPr="00B43D91" w:rsidRDefault="00A07F0E" w:rsidP="00A07F0E">
            <w:pPr>
              <w:jc w:val="center"/>
              <w:rPr>
                <w:sz w:val="20"/>
                <w:szCs w:val="20"/>
              </w:rPr>
            </w:pPr>
            <w:r>
              <w:rPr>
                <w:sz w:val="20"/>
                <w:szCs w:val="20"/>
              </w:rPr>
              <w:t>Problem Solving</w:t>
            </w:r>
          </w:p>
        </w:tc>
        <w:tc>
          <w:tcPr>
            <w:tcW w:w="2820" w:type="dxa"/>
            <w:vAlign w:val="center"/>
          </w:tcPr>
          <w:p w14:paraId="5409C185" w14:textId="77777777" w:rsidR="00A07F0E" w:rsidRPr="00F6075F" w:rsidRDefault="00A07F0E" w:rsidP="00A07F0E">
            <w:pPr>
              <w:autoSpaceDE w:val="0"/>
              <w:autoSpaceDN w:val="0"/>
              <w:adjustRightInd w:val="0"/>
              <w:rPr>
                <w:rFonts w:cs="ProximaNova-Regular"/>
                <w:color w:val="231F20"/>
                <w:sz w:val="20"/>
                <w:szCs w:val="20"/>
              </w:rPr>
            </w:pPr>
            <w:r w:rsidRPr="00F6075F">
              <w:rPr>
                <w:rFonts w:cs="ProximaNova-Regular"/>
                <w:color w:val="231F20"/>
                <w:sz w:val="20"/>
                <w:szCs w:val="20"/>
              </w:rPr>
              <w:t>M</w:t>
            </w:r>
            <w:r>
              <w:rPr>
                <w:rFonts w:cs="ProximaNova-Regular"/>
                <w:color w:val="231F20"/>
                <w:sz w:val="20"/>
                <w:szCs w:val="20"/>
              </w:rPr>
              <w:t>odels versatility in addressing analytic and strategic issues across the organization</w:t>
            </w:r>
          </w:p>
        </w:tc>
        <w:tc>
          <w:tcPr>
            <w:tcW w:w="1649" w:type="dxa"/>
            <w:vAlign w:val="center"/>
          </w:tcPr>
          <w:p w14:paraId="1551F485" w14:textId="77777777" w:rsidR="00A07F0E" w:rsidRPr="00B43D91" w:rsidRDefault="00A07F0E" w:rsidP="00A07F0E">
            <w:pPr>
              <w:jc w:val="center"/>
              <w:rPr>
                <w:sz w:val="20"/>
                <w:szCs w:val="20"/>
              </w:rPr>
            </w:pPr>
          </w:p>
        </w:tc>
        <w:tc>
          <w:tcPr>
            <w:tcW w:w="1635" w:type="dxa"/>
            <w:vAlign w:val="center"/>
          </w:tcPr>
          <w:p w14:paraId="041E46B2" w14:textId="77777777" w:rsidR="00A07F0E" w:rsidRPr="00B43D91" w:rsidRDefault="00A07F0E" w:rsidP="00A07F0E">
            <w:pPr>
              <w:jc w:val="center"/>
              <w:rPr>
                <w:sz w:val="20"/>
                <w:szCs w:val="20"/>
              </w:rPr>
            </w:pPr>
          </w:p>
        </w:tc>
        <w:tc>
          <w:tcPr>
            <w:tcW w:w="6705" w:type="dxa"/>
            <w:vAlign w:val="center"/>
          </w:tcPr>
          <w:p w14:paraId="188ACCDE" w14:textId="77777777" w:rsidR="00A07F0E" w:rsidRPr="00B43D91" w:rsidRDefault="00A07F0E" w:rsidP="00A07F0E">
            <w:pPr>
              <w:rPr>
                <w:sz w:val="20"/>
                <w:szCs w:val="20"/>
              </w:rPr>
            </w:pPr>
          </w:p>
        </w:tc>
      </w:tr>
      <w:tr w:rsidR="00A07F0E" w14:paraId="0CE5B6AB" w14:textId="77777777" w:rsidTr="00A07F0E">
        <w:trPr>
          <w:trHeight w:val="488"/>
        </w:trPr>
        <w:tc>
          <w:tcPr>
            <w:tcW w:w="1586" w:type="dxa"/>
            <w:vMerge/>
            <w:vAlign w:val="center"/>
          </w:tcPr>
          <w:p w14:paraId="432FF300" w14:textId="77777777" w:rsidR="00A07F0E" w:rsidRPr="00B43D91" w:rsidRDefault="00A07F0E" w:rsidP="00A07F0E">
            <w:pPr>
              <w:rPr>
                <w:sz w:val="20"/>
                <w:szCs w:val="20"/>
              </w:rPr>
            </w:pPr>
          </w:p>
        </w:tc>
        <w:tc>
          <w:tcPr>
            <w:tcW w:w="2820" w:type="dxa"/>
            <w:vAlign w:val="center"/>
          </w:tcPr>
          <w:p w14:paraId="218A0EDC" w14:textId="77777777" w:rsidR="00A07F0E" w:rsidRPr="00F6075F" w:rsidRDefault="00A07F0E" w:rsidP="00A07F0E">
            <w:pPr>
              <w:autoSpaceDE w:val="0"/>
              <w:autoSpaceDN w:val="0"/>
              <w:adjustRightInd w:val="0"/>
              <w:rPr>
                <w:rFonts w:cs="ProximaNova-Regular"/>
                <w:color w:val="231F20"/>
                <w:sz w:val="20"/>
                <w:szCs w:val="20"/>
              </w:rPr>
            </w:pPr>
            <w:r>
              <w:rPr>
                <w:rFonts w:cs="ProximaNova-Regular"/>
                <w:color w:val="231F20"/>
                <w:sz w:val="20"/>
                <w:szCs w:val="20"/>
              </w:rPr>
              <w:t>Promotes innovation, creativity and resourcefulness</w:t>
            </w:r>
          </w:p>
        </w:tc>
        <w:tc>
          <w:tcPr>
            <w:tcW w:w="1649" w:type="dxa"/>
            <w:vAlign w:val="center"/>
          </w:tcPr>
          <w:p w14:paraId="4868C8D1" w14:textId="77777777" w:rsidR="00A07F0E" w:rsidRPr="00B43D91" w:rsidRDefault="00A07F0E" w:rsidP="00A07F0E">
            <w:pPr>
              <w:jc w:val="center"/>
              <w:rPr>
                <w:sz w:val="20"/>
                <w:szCs w:val="20"/>
              </w:rPr>
            </w:pPr>
          </w:p>
        </w:tc>
        <w:tc>
          <w:tcPr>
            <w:tcW w:w="1635" w:type="dxa"/>
            <w:vAlign w:val="center"/>
          </w:tcPr>
          <w:p w14:paraId="76ECCAEC" w14:textId="77777777" w:rsidR="00A07F0E" w:rsidRPr="00B43D91" w:rsidRDefault="00A07F0E" w:rsidP="00A07F0E">
            <w:pPr>
              <w:jc w:val="center"/>
              <w:rPr>
                <w:sz w:val="20"/>
                <w:szCs w:val="20"/>
              </w:rPr>
            </w:pPr>
          </w:p>
        </w:tc>
        <w:tc>
          <w:tcPr>
            <w:tcW w:w="6705" w:type="dxa"/>
            <w:vAlign w:val="center"/>
          </w:tcPr>
          <w:p w14:paraId="7531A722" w14:textId="77777777" w:rsidR="00A07F0E" w:rsidRPr="00B43D91" w:rsidRDefault="00A07F0E" w:rsidP="00A07F0E">
            <w:pPr>
              <w:rPr>
                <w:sz w:val="20"/>
                <w:szCs w:val="20"/>
              </w:rPr>
            </w:pPr>
          </w:p>
        </w:tc>
      </w:tr>
      <w:tr w:rsidR="00A07F0E" w14:paraId="7461A973" w14:textId="77777777" w:rsidTr="00A07F0E">
        <w:trPr>
          <w:trHeight w:val="488"/>
        </w:trPr>
        <w:tc>
          <w:tcPr>
            <w:tcW w:w="1586" w:type="dxa"/>
            <w:vMerge/>
            <w:vAlign w:val="center"/>
          </w:tcPr>
          <w:p w14:paraId="639D8693" w14:textId="77777777" w:rsidR="00A07F0E" w:rsidRPr="00B43D91" w:rsidRDefault="00A07F0E" w:rsidP="00A07F0E">
            <w:pPr>
              <w:rPr>
                <w:sz w:val="20"/>
                <w:szCs w:val="20"/>
              </w:rPr>
            </w:pPr>
          </w:p>
        </w:tc>
        <w:tc>
          <w:tcPr>
            <w:tcW w:w="2820" w:type="dxa"/>
            <w:vAlign w:val="center"/>
          </w:tcPr>
          <w:p w14:paraId="2D40A80B" w14:textId="77777777" w:rsidR="00A07F0E" w:rsidRPr="00F6075F" w:rsidRDefault="00A07F0E" w:rsidP="00A07F0E">
            <w:pPr>
              <w:autoSpaceDE w:val="0"/>
              <w:autoSpaceDN w:val="0"/>
              <w:adjustRightInd w:val="0"/>
              <w:rPr>
                <w:rFonts w:cs="ProximaNova-Regular"/>
                <w:color w:val="231F20"/>
                <w:sz w:val="20"/>
                <w:szCs w:val="20"/>
              </w:rPr>
            </w:pPr>
            <w:r w:rsidRPr="00F6075F">
              <w:rPr>
                <w:rFonts w:cs="ProximaNova-Regular"/>
                <w:color w:val="231F20"/>
                <w:sz w:val="20"/>
                <w:szCs w:val="20"/>
              </w:rPr>
              <w:t>Ta</w:t>
            </w:r>
            <w:r>
              <w:rPr>
                <w:rFonts w:cs="ProximaNova-Regular"/>
                <w:color w:val="231F20"/>
                <w:sz w:val="20"/>
                <w:szCs w:val="20"/>
              </w:rPr>
              <w:t xml:space="preserve">kes calculated risks to improve </w:t>
            </w:r>
            <w:r w:rsidRPr="00F6075F">
              <w:rPr>
                <w:rFonts w:cs="ProximaNova-Regular"/>
                <w:color w:val="231F20"/>
                <w:sz w:val="20"/>
                <w:szCs w:val="20"/>
              </w:rPr>
              <w:t>organizational outcomes</w:t>
            </w:r>
          </w:p>
        </w:tc>
        <w:tc>
          <w:tcPr>
            <w:tcW w:w="1649" w:type="dxa"/>
            <w:vAlign w:val="center"/>
          </w:tcPr>
          <w:p w14:paraId="247B8464" w14:textId="77777777" w:rsidR="00A07F0E" w:rsidRPr="00B43D91" w:rsidRDefault="00A07F0E" w:rsidP="00A07F0E">
            <w:pPr>
              <w:jc w:val="center"/>
              <w:rPr>
                <w:sz w:val="20"/>
                <w:szCs w:val="20"/>
              </w:rPr>
            </w:pPr>
          </w:p>
        </w:tc>
        <w:tc>
          <w:tcPr>
            <w:tcW w:w="1635" w:type="dxa"/>
            <w:vAlign w:val="center"/>
          </w:tcPr>
          <w:p w14:paraId="3192B45D" w14:textId="77777777" w:rsidR="00A07F0E" w:rsidRPr="00B43D91" w:rsidRDefault="00A07F0E" w:rsidP="00A07F0E">
            <w:pPr>
              <w:jc w:val="center"/>
              <w:rPr>
                <w:sz w:val="20"/>
                <w:szCs w:val="20"/>
              </w:rPr>
            </w:pPr>
          </w:p>
        </w:tc>
        <w:tc>
          <w:tcPr>
            <w:tcW w:w="6705" w:type="dxa"/>
            <w:vAlign w:val="center"/>
          </w:tcPr>
          <w:p w14:paraId="641E2AED" w14:textId="77777777" w:rsidR="00A07F0E" w:rsidRPr="00B43D91" w:rsidRDefault="00A07F0E" w:rsidP="00A07F0E">
            <w:pPr>
              <w:rPr>
                <w:sz w:val="20"/>
                <w:szCs w:val="20"/>
              </w:rPr>
            </w:pPr>
          </w:p>
        </w:tc>
      </w:tr>
      <w:tr w:rsidR="00A07F0E" w14:paraId="4C5D49F7" w14:textId="77777777" w:rsidTr="00A07F0E">
        <w:trPr>
          <w:trHeight w:val="488"/>
        </w:trPr>
        <w:tc>
          <w:tcPr>
            <w:tcW w:w="1586" w:type="dxa"/>
            <w:vMerge/>
            <w:vAlign w:val="center"/>
          </w:tcPr>
          <w:p w14:paraId="61AE9B6F" w14:textId="77777777" w:rsidR="00A07F0E" w:rsidRPr="00B43D91" w:rsidRDefault="00A07F0E" w:rsidP="00A07F0E">
            <w:pPr>
              <w:rPr>
                <w:sz w:val="20"/>
                <w:szCs w:val="20"/>
              </w:rPr>
            </w:pPr>
          </w:p>
        </w:tc>
        <w:tc>
          <w:tcPr>
            <w:tcW w:w="2820" w:type="dxa"/>
            <w:vAlign w:val="center"/>
          </w:tcPr>
          <w:p w14:paraId="028DD881" w14:textId="77777777" w:rsidR="00A07F0E" w:rsidRPr="00F6075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Resolves challenges with an eye </w:t>
            </w:r>
            <w:r w:rsidRPr="00F6075F">
              <w:rPr>
                <w:rFonts w:cs="ProximaNova-Regular"/>
                <w:color w:val="231F20"/>
                <w:sz w:val="20"/>
                <w:szCs w:val="20"/>
              </w:rPr>
              <w:t>toward what is requ</w:t>
            </w:r>
            <w:r>
              <w:rPr>
                <w:rFonts w:cs="ProximaNova-Regular"/>
                <w:color w:val="231F20"/>
                <w:sz w:val="20"/>
                <w:szCs w:val="20"/>
              </w:rPr>
              <w:t xml:space="preserve">ired to scale </w:t>
            </w:r>
            <w:r w:rsidRPr="00F6075F">
              <w:rPr>
                <w:rFonts w:cs="ProximaNova-Regular"/>
                <w:color w:val="231F20"/>
                <w:sz w:val="20"/>
                <w:szCs w:val="20"/>
              </w:rPr>
              <w:t>and sustain solutions</w:t>
            </w:r>
          </w:p>
        </w:tc>
        <w:tc>
          <w:tcPr>
            <w:tcW w:w="1649" w:type="dxa"/>
            <w:vAlign w:val="center"/>
          </w:tcPr>
          <w:p w14:paraId="16B784EA" w14:textId="77777777" w:rsidR="00A07F0E" w:rsidRPr="00B43D91" w:rsidRDefault="00A07F0E" w:rsidP="00A07F0E">
            <w:pPr>
              <w:jc w:val="center"/>
              <w:rPr>
                <w:sz w:val="20"/>
                <w:szCs w:val="20"/>
              </w:rPr>
            </w:pPr>
          </w:p>
        </w:tc>
        <w:tc>
          <w:tcPr>
            <w:tcW w:w="1635" w:type="dxa"/>
            <w:vAlign w:val="center"/>
          </w:tcPr>
          <w:p w14:paraId="1972B365" w14:textId="77777777" w:rsidR="00A07F0E" w:rsidRPr="00B43D91" w:rsidRDefault="00A07F0E" w:rsidP="00A07F0E">
            <w:pPr>
              <w:jc w:val="center"/>
              <w:rPr>
                <w:sz w:val="20"/>
                <w:szCs w:val="20"/>
              </w:rPr>
            </w:pPr>
          </w:p>
        </w:tc>
        <w:tc>
          <w:tcPr>
            <w:tcW w:w="6705" w:type="dxa"/>
            <w:vAlign w:val="center"/>
          </w:tcPr>
          <w:p w14:paraId="6058DE84" w14:textId="77777777" w:rsidR="00A07F0E" w:rsidRPr="00B43D91" w:rsidRDefault="00A07F0E" w:rsidP="00A07F0E">
            <w:pPr>
              <w:rPr>
                <w:sz w:val="20"/>
                <w:szCs w:val="20"/>
              </w:rPr>
            </w:pPr>
          </w:p>
        </w:tc>
      </w:tr>
      <w:tr w:rsidR="00A07F0E" w14:paraId="1B00143A" w14:textId="77777777" w:rsidTr="00A07F0E">
        <w:trPr>
          <w:trHeight w:val="488"/>
        </w:trPr>
        <w:tc>
          <w:tcPr>
            <w:tcW w:w="4406" w:type="dxa"/>
            <w:gridSpan w:val="2"/>
            <w:shd w:val="clear" w:color="auto" w:fill="E7E6E6" w:themeFill="background2"/>
            <w:vAlign w:val="center"/>
          </w:tcPr>
          <w:p w14:paraId="31EB64AB" w14:textId="77777777" w:rsidR="00A07F0E" w:rsidRPr="00B43D91" w:rsidRDefault="00A07F0E" w:rsidP="00A07F0E">
            <w:pPr>
              <w:jc w:val="center"/>
              <w:rPr>
                <w:b/>
                <w:sz w:val="20"/>
                <w:szCs w:val="20"/>
              </w:rPr>
            </w:pPr>
            <w:r>
              <w:rPr>
                <w:b/>
                <w:sz w:val="20"/>
                <w:szCs w:val="20"/>
              </w:rPr>
              <w:t>Overall Problem Solving</w:t>
            </w:r>
            <w:r w:rsidRPr="00B43D91">
              <w:rPr>
                <w:b/>
                <w:sz w:val="20"/>
                <w:szCs w:val="20"/>
              </w:rPr>
              <w:t xml:space="preserve"> Rating</w:t>
            </w:r>
          </w:p>
        </w:tc>
        <w:tc>
          <w:tcPr>
            <w:tcW w:w="1649" w:type="dxa"/>
            <w:shd w:val="clear" w:color="auto" w:fill="E7E6E6" w:themeFill="background2"/>
            <w:vAlign w:val="center"/>
          </w:tcPr>
          <w:p w14:paraId="2E81C917" w14:textId="77777777" w:rsidR="00A07F0E" w:rsidRPr="00B43D91" w:rsidRDefault="00A07F0E" w:rsidP="00A07F0E">
            <w:pPr>
              <w:jc w:val="center"/>
              <w:rPr>
                <w:b/>
                <w:sz w:val="20"/>
                <w:szCs w:val="20"/>
              </w:rPr>
            </w:pPr>
          </w:p>
        </w:tc>
        <w:tc>
          <w:tcPr>
            <w:tcW w:w="1635" w:type="dxa"/>
            <w:shd w:val="clear" w:color="auto" w:fill="E7E6E6" w:themeFill="background2"/>
            <w:vAlign w:val="center"/>
          </w:tcPr>
          <w:p w14:paraId="440C5072" w14:textId="77777777" w:rsidR="00A07F0E" w:rsidRPr="00B43D91" w:rsidRDefault="00A07F0E" w:rsidP="00A07F0E">
            <w:pPr>
              <w:jc w:val="center"/>
              <w:rPr>
                <w:b/>
                <w:sz w:val="20"/>
                <w:szCs w:val="20"/>
              </w:rPr>
            </w:pPr>
          </w:p>
        </w:tc>
        <w:tc>
          <w:tcPr>
            <w:tcW w:w="6705" w:type="dxa"/>
            <w:shd w:val="clear" w:color="auto" w:fill="E7E6E6" w:themeFill="background2"/>
            <w:vAlign w:val="center"/>
          </w:tcPr>
          <w:p w14:paraId="2776FE22" w14:textId="77777777" w:rsidR="00A07F0E" w:rsidRPr="00B43D91" w:rsidRDefault="00A07F0E" w:rsidP="00A07F0E">
            <w:pPr>
              <w:jc w:val="center"/>
              <w:rPr>
                <w:b/>
                <w:sz w:val="20"/>
                <w:szCs w:val="20"/>
              </w:rPr>
            </w:pPr>
          </w:p>
        </w:tc>
      </w:tr>
      <w:tr w:rsidR="00A07F0E" w14:paraId="76595B17" w14:textId="77777777" w:rsidTr="00A07F0E">
        <w:trPr>
          <w:trHeight w:val="260"/>
        </w:trPr>
        <w:tc>
          <w:tcPr>
            <w:tcW w:w="1586" w:type="dxa"/>
            <w:shd w:val="clear" w:color="auto" w:fill="000000" w:themeFill="text1"/>
          </w:tcPr>
          <w:p w14:paraId="6D14BF8C" w14:textId="77777777" w:rsidR="00A07F0E" w:rsidRDefault="00A07F0E" w:rsidP="00A07F0E">
            <w:pPr>
              <w:jc w:val="center"/>
              <w:rPr>
                <w:b/>
              </w:rPr>
            </w:pPr>
            <w:r>
              <w:rPr>
                <w:b/>
              </w:rPr>
              <w:lastRenderedPageBreak/>
              <w:t>Competency</w:t>
            </w:r>
          </w:p>
        </w:tc>
        <w:tc>
          <w:tcPr>
            <w:tcW w:w="2820" w:type="dxa"/>
            <w:shd w:val="clear" w:color="auto" w:fill="000000" w:themeFill="text1"/>
          </w:tcPr>
          <w:p w14:paraId="50054CD4" w14:textId="77777777" w:rsidR="00A07F0E" w:rsidRDefault="00A07F0E" w:rsidP="00A07F0E">
            <w:pPr>
              <w:jc w:val="center"/>
              <w:rPr>
                <w:b/>
              </w:rPr>
            </w:pPr>
            <w:r>
              <w:rPr>
                <w:b/>
              </w:rPr>
              <w:t>Sub Competency</w:t>
            </w:r>
          </w:p>
        </w:tc>
        <w:tc>
          <w:tcPr>
            <w:tcW w:w="1649" w:type="dxa"/>
            <w:shd w:val="clear" w:color="auto" w:fill="000000" w:themeFill="text1"/>
          </w:tcPr>
          <w:p w14:paraId="76613B4D" w14:textId="77777777" w:rsidR="00A07F0E" w:rsidRDefault="00A07F0E" w:rsidP="00A07F0E">
            <w:pPr>
              <w:jc w:val="center"/>
              <w:rPr>
                <w:b/>
              </w:rPr>
            </w:pPr>
            <w:r>
              <w:rPr>
                <w:b/>
              </w:rPr>
              <w:t>Rating</w:t>
            </w:r>
          </w:p>
        </w:tc>
        <w:tc>
          <w:tcPr>
            <w:tcW w:w="1635" w:type="dxa"/>
            <w:shd w:val="clear" w:color="auto" w:fill="000000" w:themeFill="text1"/>
          </w:tcPr>
          <w:p w14:paraId="0B2CF475" w14:textId="77777777" w:rsidR="00A07F0E" w:rsidRDefault="00A07F0E" w:rsidP="00A07F0E">
            <w:pPr>
              <w:jc w:val="center"/>
              <w:rPr>
                <w:b/>
              </w:rPr>
            </w:pPr>
            <w:r>
              <w:rPr>
                <w:b/>
              </w:rPr>
              <w:t xml:space="preserve">Score (1 – 4) </w:t>
            </w:r>
          </w:p>
        </w:tc>
        <w:tc>
          <w:tcPr>
            <w:tcW w:w="6705" w:type="dxa"/>
            <w:shd w:val="clear" w:color="auto" w:fill="000000" w:themeFill="text1"/>
          </w:tcPr>
          <w:p w14:paraId="56AAED2A" w14:textId="77777777" w:rsidR="00A07F0E" w:rsidRDefault="00A07F0E" w:rsidP="00A07F0E">
            <w:pPr>
              <w:jc w:val="center"/>
              <w:rPr>
                <w:b/>
              </w:rPr>
            </w:pPr>
            <w:r>
              <w:rPr>
                <w:b/>
              </w:rPr>
              <w:t>Comments</w:t>
            </w:r>
          </w:p>
        </w:tc>
      </w:tr>
      <w:tr w:rsidR="00A07F0E" w14:paraId="02FABBD6" w14:textId="77777777" w:rsidTr="00A07F0E">
        <w:trPr>
          <w:trHeight w:val="488"/>
        </w:trPr>
        <w:tc>
          <w:tcPr>
            <w:tcW w:w="1586" w:type="dxa"/>
            <w:vMerge w:val="restart"/>
            <w:shd w:val="clear" w:color="auto" w:fill="FFFFFF" w:themeFill="background1"/>
            <w:vAlign w:val="center"/>
          </w:tcPr>
          <w:p w14:paraId="5D0884B4" w14:textId="77777777" w:rsidR="00A07F0E" w:rsidRPr="006D5EC7" w:rsidRDefault="00A07F0E" w:rsidP="00A07F0E">
            <w:pPr>
              <w:jc w:val="center"/>
              <w:rPr>
                <w:sz w:val="20"/>
                <w:szCs w:val="20"/>
              </w:rPr>
            </w:pPr>
            <w:r w:rsidRPr="006D5EC7">
              <w:rPr>
                <w:sz w:val="20"/>
                <w:szCs w:val="20"/>
              </w:rPr>
              <w:t>Decision Making</w:t>
            </w:r>
          </w:p>
        </w:tc>
        <w:tc>
          <w:tcPr>
            <w:tcW w:w="2820" w:type="dxa"/>
            <w:shd w:val="clear" w:color="auto" w:fill="FFFFFF" w:themeFill="background1"/>
            <w:vAlign w:val="center"/>
          </w:tcPr>
          <w:p w14:paraId="2AD7D744" w14:textId="77777777" w:rsidR="00A07F0E" w:rsidRDefault="00A07F0E" w:rsidP="00A07F0E">
            <w:pPr>
              <w:autoSpaceDE w:val="0"/>
              <w:autoSpaceDN w:val="0"/>
              <w:adjustRightInd w:val="0"/>
              <w:rPr>
                <w:rFonts w:cs="ProximaNova-Regular"/>
                <w:color w:val="231F20"/>
                <w:sz w:val="20"/>
                <w:szCs w:val="20"/>
              </w:rPr>
            </w:pPr>
            <w:r>
              <w:rPr>
                <w:rFonts w:cs="ProximaNova-Regular"/>
                <w:color w:val="231F20"/>
                <w:sz w:val="20"/>
                <w:szCs w:val="20"/>
              </w:rPr>
              <w:t>Makes decisions that drive best outcomes for students</w:t>
            </w:r>
          </w:p>
        </w:tc>
        <w:tc>
          <w:tcPr>
            <w:tcW w:w="1649" w:type="dxa"/>
            <w:shd w:val="clear" w:color="auto" w:fill="FFFFFF" w:themeFill="background1"/>
            <w:vAlign w:val="center"/>
          </w:tcPr>
          <w:p w14:paraId="356A186E" w14:textId="77777777" w:rsidR="00A07F0E" w:rsidRDefault="00A07F0E" w:rsidP="00A07F0E">
            <w:pPr>
              <w:jc w:val="center"/>
              <w:rPr>
                <w:b/>
                <w:sz w:val="20"/>
                <w:szCs w:val="20"/>
              </w:rPr>
            </w:pPr>
          </w:p>
        </w:tc>
        <w:tc>
          <w:tcPr>
            <w:tcW w:w="1635" w:type="dxa"/>
            <w:shd w:val="clear" w:color="auto" w:fill="FFFFFF" w:themeFill="background1"/>
            <w:vAlign w:val="center"/>
          </w:tcPr>
          <w:p w14:paraId="42380DCD" w14:textId="77777777" w:rsidR="00A07F0E" w:rsidRDefault="00A07F0E" w:rsidP="00A07F0E">
            <w:pPr>
              <w:jc w:val="center"/>
              <w:rPr>
                <w:b/>
                <w:sz w:val="20"/>
                <w:szCs w:val="20"/>
              </w:rPr>
            </w:pPr>
          </w:p>
        </w:tc>
        <w:tc>
          <w:tcPr>
            <w:tcW w:w="6705" w:type="dxa"/>
            <w:shd w:val="clear" w:color="auto" w:fill="FFFFFF" w:themeFill="background1"/>
            <w:vAlign w:val="center"/>
          </w:tcPr>
          <w:p w14:paraId="7B764324" w14:textId="77777777" w:rsidR="00A07F0E" w:rsidRPr="00B43D91" w:rsidRDefault="00A07F0E" w:rsidP="00A07F0E">
            <w:pPr>
              <w:jc w:val="center"/>
              <w:rPr>
                <w:b/>
                <w:sz w:val="20"/>
                <w:szCs w:val="20"/>
              </w:rPr>
            </w:pPr>
          </w:p>
        </w:tc>
      </w:tr>
      <w:tr w:rsidR="00A07F0E" w14:paraId="3B1FDB82" w14:textId="77777777" w:rsidTr="00A07F0E">
        <w:trPr>
          <w:trHeight w:val="488"/>
        </w:trPr>
        <w:tc>
          <w:tcPr>
            <w:tcW w:w="1586" w:type="dxa"/>
            <w:vMerge/>
            <w:shd w:val="clear" w:color="auto" w:fill="FFFFFF" w:themeFill="background1"/>
            <w:vAlign w:val="center"/>
          </w:tcPr>
          <w:p w14:paraId="6804A8AD" w14:textId="77777777" w:rsidR="00A07F0E" w:rsidRPr="006D5EC7" w:rsidRDefault="00A07F0E" w:rsidP="00A07F0E">
            <w:pPr>
              <w:jc w:val="center"/>
              <w:rPr>
                <w:sz w:val="20"/>
                <w:szCs w:val="20"/>
              </w:rPr>
            </w:pPr>
          </w:p>
        </w:tc>
        <w:tc>
          <w:tcPr>
            <w:tcW w:w="2820" w:type="dxa"/>
            <w:shd w:val="clear" w:color="auto" w:fill="FFFFFF" w:themeFill="background1"/>
            <w:vAlign w:val="center"/>
          </w:tcPr>
          <w:p w14:paraId="15C7EDF0"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Ens</w:t>
            </w:r>
            <w:r>
              <w:rPr>
                <w:rFonts w:cs="ProximaNova-Regular"/>
                <w:color w:val="231F20"/>
                <w:sz w:val="20"/>
                <w:szCs w:val="20"/>
              </w:rPr>
              <w:t>ures decision making is timely, eff</w:t>
            </w:r>
            <w:r w:rsidRPr="008E5D4F">
              <w:rPr>
                <w:rFonts w:cs="ProximaNova-Regular"/>
                <w:color w:val="231F20"/>
                <w:sz w:val="20"/>
                <w:szCs w:val="20"/>
              </w:rPr>
              <w:t>ectively executed, and designed</w:t>
            </w:r>
            <w:r>
              <w:rPr>
                <w:rFonts w:cs="ProximaNova-Regular"/>
                <w:color w:val="231F20"/>
                <w:sz w:val="20"/>
                <w:szCs w:val="20"/>
              </w:rPr>
              <w:t xml:space="preserve"> </w:t>
            </w:r>
            <w:r w:rsidRPr="008E5D4F">
              <w:rPr>
                <w:rFonts w:cs="ProximaNova-Regular"/>
                <w:color w:val="231F20"/>
                <w:sz w:val="20"/>
                <w:szCs w:val="20"/>
              </w:rPr>
              <w:t>to ma</w:t>
            </w:r>
            <w:r>
              <w:rPr>
                <w:rFonts w:cs="ProximaNova-Regular"/>
                <w:color w:val="231F20"/>
                <w:sz w:val="20"/>
                <w:szCs w:val="20"/>
              </w:rPr>
              <w:t>ximize organizational resources</w:t>
            </w:r>
          </w:p>
        </w:tc>
        <w:tc>
          <w:tcPr>
            <w:tcW w:w="1649" w:type="dxa"/>
            <w:shd w:val="clear" w:color="auto" w:fill="FFFFFF" w:themeFill="background1"/>
            <w:vAlign w:val="center"/>
          </w:tcPr>
          <w:p w14:paraId="31FFC8AF" w14:textId="77777777" w:rsidR="00A07F0E" w:rsidRDefault="00A07F0E" w:rsidP="00A07F0E">
            <w:pPr>
              <w:jc w:val="center"/>
              <w:rPr>
                <w:b/>
                <w:sz w:val="20"/>
                <w:szCs w:val="20"/>
              </w:rPr>
            </w:pPr>
          </w:p>
        </w:tc>
        <w:tc>
          <w:tcPr>
            <w:tcW w:w="1635" w:type="dxa"/>
            <w:shd w:val="clear" w:color="auto" w:fill="FFFFFF" w:themeFill="background1"/>
            <w:vAlign w:val="center"/>
          </w:tcPr>
          <w:p w14:paraId="3CC2B9C4" w14:textId="77777777" w:rsidR="00A07F0E" w:rsidRDefault="00A07F0E" w:rsidP="00A07F0E">
            <w:pPr>
              <w:jc w:val="center"/>
              <w:rPr>
                <w:b/>
                <w:sz w:val="20"/>
                <w:szCs w:val="20"/>
              </w:rPr>
            </w:pPr>
          </w:p>
        </w:tc>
        <w:tc>
          <w:tcPr>
            <w:tcW w:w="6705" w:type="dxa"/>
            <w:shd w:val="clear" w:color="auto" w:fill="FFFFFF" w:themeFill="background1"/>
            <w:vAlign w:val="center"/>
          </w:tcPr>
          <w:p w14:paraId="155D6607" w14:textId="77777777" w:rsidR="00A07F0E" w:rsidRPr="00B43D91" w:rsidRDefault="00A07F0E" w:rsidP="00A07F0E">
            <w:pPr>
              <w:jc w:val="center"/>
              <w:rPr>
                <w:b/>
                <w:sz w:val="20"/>
                <w:szCs w:val="20"/>
              </w:rPr>
            </w:pPr>
          </w:p>
        </w:tc>
      </w:tr>
      <w:tr w:rsidR="00A07F0E" w14:paraId="58825289" w14:textId="77777777" w:rsidTr="00A07F0E">
        <w:trPr>
          <w:trHeight w:val="488"/>
        </w:trPr>
        <w:tc>
          <w:tcPr>
            <w:tcW w:w="1586" w:type="dxa"/>
            <w:vMerge/>
            <w:shd w:val="clear" w:color="auto" w:fill="FFFFFF" w:themeFill="background1"/>
            <w:vAlign w:val="center"/>
          </w:tcPr>
          <w:p w14:paraId="5034D035" w14:textId="77777777" w:rsidR="00A07F0E" w:rsidRDefault="00A07F0E" w:rsidP="00A07F0E">
            <w:pPr>
              <w:jc w:val="center"/>
              <w:rPr>
                <w:b/>
                <w:sz w:val="20"/>
                <w:szCs w:val="20"/>
              </w:rPr>
            </w:pPr>
          </w:p>
        </w:tc>
        <w:tc>
          <w:tcPr>
            <w:tcW w:w="2820" w:type="dxa"/>
            <w:shd w:val="clear" w:color="auto" w:fill="FFFFFF" w:themeFill="background1"/>
            <w:vAlign w:val="center"/>
          </w:tcPr>
          <w:p w14:paraId="1524741F"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En</w:t>
            </w:r>
            <w:r>
              <w:rPr>
                <w:rFonts w:cs="ProximaNova-Regular"/>
                <w:color w:val="231F20"/>
                <w:sz w:val="20"/>
                <w:szCs w:val="20"/>
              </w:rPr>
              <w:t xml:space="preserve">sures leadership team considers vertical and </w:t>
            </w:r>
            <w:r w:rsidRPr="008E5D4F">
              <w:rPr>
                <w:rFonts w:cs="ProximaNova-Regular"/>
                <w:color w:val="231F20"/>
                <w:sz w:val="20"/>
                <w:szCs w:val="20"/>
              </w:rPr>
              <w:t>horizontal implications</w:t>
            </w:r>
            <w:r>
              <w:rPr>
                <w:rFonts w:cs="ProximaNova-Regular"/>
                <w:color w:val="231F20"/>
                <w:sz w:val="20"/>
                <w:szCs w:val="20"/>
              </w:rPr>
              <w:t xml:space="preserve"> </w:t>
            </w:r>
            <w:r w:rsidRPr="008E5D4F">
              <w:rPr>
                <w:rFonts w:cs="ProximaNova-Regular"/>
                <w:color w:val="231F20"/>
                <w:sz w:val="20"/>
                <w:szCs w:val="20"/>
              </w:rPr>
              <w:t xml:space="preserve">of decisions within </w:t>
            </w:r>
            <w:r>
              <w:rPr>
                <w:rFonts w:cs="ProximaNova-Regular"/>
                <w:color w:val="231F20"/>
                <w:sz w:val="20"/>
                <w:szCs w:val="20"/>
              </w:rPr>
              <w:t>organization and broader community</w:t>
            </w:r>
          </w:p>
        </w:tc>
        <w:tc>
          <w:tcPr>
            <w:tcW w:w="1649" w:type="dxa"/>
            <w:shd w:val="clear" w:color="auto" w:fill="FFFFFF" w:themeFill="background1"/>
            <w:vAlign w:val="center"/>
          </w:tcPr>
          <w:p w14:paraId="32878E32" w14:textId="77777777" w:rsidR="00A07F0E" w:rsidRDefault="00A07F0E" w:rsidP="00A07F0E">
            <w:pPr>
              <w:jc w:val="center"/>
              <w:rPr>
                <w:b/>
                <w:sz w:val="20"/>
                <w:szCs w:val="20"/>
              </w:rPr>
            </w:pPr>
          </w:p>
        </w:tc>
        <w:tc>
          <w:tcPr>
            <w:tcW w:w="1635" w:type="dxa"/>
            <w:shd w:val="clear" w:color="auto" w:fill="FFFFFF" w:themeFill="background1"/>
            <w:vAlign w:val="center"/>
          </w:tcPr>
          <w:p w14:paraId="1566F234" w14:textId="77777777" w:rsidR="00A07F0E" w:rsidRDefault="00A07F0E" w:rsidP="00A07F0E">
            <w:pPr>
              <w:jc w:val="center"/>
              <w:rPr>
                <w:b/>
                <w:sz w:val="20"/>
                <w:szCs w:val="20"/>
              </w:rPr>
            </w:pPr>
          </w:p>
        </w:tc>
        <w:tc>
          <w:tcPr>
            <w:tcW w:w="6705" w:type="dxa"/>
            <w:shd w:val="clear" w:color="auto" w:fill="FFFFFF" w:themeFill="background1"/>
            <w:vAlign w:val="center"/>
          </w:tcPr>
          <w:p w14:paraId="296666CB" w14:textId="77777777" w:rsidR="00A07F0E" w:rsidRPr="00B43D91" w:rsidRDefault="00A07F0E" w:rsidP="00A07F0E">
            <w:pPr>
              <w:jc w:val="center"/>
              <w:rPr>
                <w:b/>
                <w:sz w:val="20"/>
                <w:szCs w:val="20"/>
              </w:rPr>
            </w:pPr>
          </w:p>
        </w:tc>
      </w:tr>
      <w:tr w:rsidR="00A07F0E" w14:paraId="6E428FBB" w14:textId="77777777" w:rsidTr="00A07F0E">
        <w:trPr>
          <w:trHeight w:val="488"/>
        </w:trPr>
        <w:tc>
          <w:tcPr>
            <w:tcW w:w="1586" w:type="dxa"/>
            <w:vMerge/>
            <w:shd w:val="clear" w:color="auto" w:fill="FFFFFF" w:themeFill="background1"/>
            <w:vAlign w:val="center"/>
          </w:tcPr>
          <w:p w14:paraId="1AA534FA" w14:textId="77777777" w:rsidR="00A07F0E" w:rsidRDefault="00A07F0E" w:rsidP="00A07F0E">
            <w:pPr>
              <w:jc w:val="center"/>
              <w:rPr>
                <w:b/>
                <w:sz w:val="20"/>
                <w:szCs w:val="20"/>
              </w:rPr>
            </w:pPr>
          </w:p>
        </w:tc>
        <w:tc>
          <w:tcPr>
            <w:tcW w:w="2820" w:type="dxa"/>
            <w:shd w:val="clear" w:color="auto" w:fill="FFFFFF" w:themeFill="background1"/>
            <w:vAlign w:val="center"/>
          </w:tcPr>
          <w:p w14:paraId="4EEE212D"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Ho</w:t>
            </w:r>
            <w:r>
              <w:rPr>
                <w:rFonts w:cs="ProximaNova-Regular"/>
                <w:color w:val="231F20"/>
                <w:sz w:val="20"/>
                <w:szCs w:val="20"/>
              </w:rPr>
              <w:t xml:space="preserve">lds leadership team accountable </w:t>
            </w:r>
            <w:r w:rsidRPr="008E5D4F">
              <w:rPr>
                <w:rFonts w:cs="ProximaNova-Regular"/>
                <w:color w:val="231F20"/>
                <w:sz w:val="20"/>
                <w:szCs w:val="20"/>
              </w:rPr>
              <w:t>for</w:t>
            </w:r>
            <w:r>
              <w:rPr>
                <w:rFonts w:cs="ProximaNova-Regular"/>
                <w:color w:val="231F20"/>
                <w:sz w:val="20"/>
                <w:szCs w:val="20"/>
              </w:rPr>
              <w:t xml:space="preserve"> decisions and progress against </w:t>
            </w:r>
            <w:r w:rsidRPr="008E5D4F">
              <w:rPr>
                <w:rFonts w:cs="ProximaNova-Regular"/>
                <w:color w:val="231F20"/>
                <w:sz w:val="20"/>
                <w:szCs w:val="20"/>
              </w:rPr>
              <w:t>them</w:t>
            </w:r>
          </w:p>
        </w:tc>
        <w:tc>
          <w:tcPr>
            <w:tcW w:w="1649" w:type="dxa"/>
            <w:shd w:val="clear" w:color="auto" w:fill="FFFFFF" w:themeFill="background1"/>
            <w:vAlign w:val="center"/>
          </w:tcPr>
          <w:p w14:paraId="207BAAB1" w14:textId="77777777" w:rsidR="00A07F0E" w:rsidRDefault="00A07F0E" w:rsidP="00A07F0E">
            <w:pPr>
              <w:jc w:val="center"/>
              <w:rPr>
                <w:b/>
                <w:sz w:val="20"/>
                <w:szCs w:val="20"/>
              </w:rPr>
            </w:pPr>
          </w:p>
        </w:tc>
        <w:tc>
          <w:tcPr>
            <w:tcW w:w="1635" w:type="dxa"/>
            <w:shd w:val="clear" w:color="auto" w:fill="FFFFFF" w:themeFill="background1"/>
            <w:vAlign w:val="center"/>
          </w:tcPr>
          <w:p w14:paraId="43501EFE" w14:textId="77777777" w:rsidR="00A07F0E" w:rsidRDefault="00A07F0E" w:rsidP="00A07F0E">
            <w:pPr>
              <w:jc w:val="center"/>
              <w:rPr>
                <w:b/>
                <w:sz w:val="20"/>
                <w:szCs w:val="20"/>
              </w:rPr>
            </w:pPr>
          </w:p>
        </w:tc>
        <w:tc>
          <w:tcPr>
            <w:tcW w:w="6705" w:type="dxa"/>
            <w:shd w:val="clear" w:color="auto" w:fill="FFFFFF" w:themeFill="background1"/>
            <w:vAlign w:val="center"/>
          </w:tcPr>
          <w:p w14:paraId="73C1D62E" w14:textId="77777777" w:rsidR="00A07F0E" w:rsidRPr="00B43D91" w:rsidRDefault="00A07F0E" w:rsidP="00A07F0E">
            <w:pPr>
              <w:jc w:val="center"/>
              <w:rPr>
                <w:b/>
                <w:sz w:val="20"/>
                <w:szCs w:val="20"/>
              </w:rPr>
            </w:pPr>
          </w:p>
        </w:tc>
      </w:tr>
      <w:tr w:rsidR="00A07F0E" w14:paraId="296C9EFA" w14:textId="77777777" w:rsidTr="00A07F0E">
        <w:trPr>
          <w:trHeight w:val="332"/>
        </w:trPr>
        <w:tc>
          <w:tcPr>
            <w:tcW w:w="4406" w:type="dxa"/>
            <w:gridSpan w:val="2"/>
            <w:shd w:val="clear" w:color="auto" w:fill="E7E6E6" w:themeFill="background2"/>
            <w:vAlign w:val="center"/>
          </w:tcPr>
          <w:p w14:paraId="0A90DDDE" w14:textId="77777777" w:rsidR="00A07F0E" w:rsidRPr="00B43D91" w:rsidRDefault="00A07F0E" w:rsidP="00A07F0E">
            <w:pPr>
              <w:jc w:val="center"/>
              <w:rPr>
                <w:b/>
                <w:sz w:val="20"/>
                <w:szCs w:val="20"/>
              </w:rPr>
            </w:pPr>
            <w:r>
              <w:rPr>
                <w:b/>
                <w:sz w:val="20"/>
                <w:szCs w:val="20"/>
              </w:rPr>
              <w:t>Overall Decision Making</w:t>
            </w:r>
            <w:r w:rsidRPr="00B43D91">
              <w:rPr>
                <w:b/>
                <w:sz w:val="20"/>
                <w:szCs w:val="20"/>
              </w:rPr>
              <w:t xml:space="preserve"> Rating</w:t>
            </w:r>
          </w:p>
        </w:tc>
        <w:tc>
          <w:tcPr>
            <w:tcW w:w="1649" w:type="dxa"/>
            <w:shd w:val="clear" w:color="auto" w:fill="E7E6E6" w:themeFill="background2"/>
            <w:vAlign w:val="center"/>
          </w:tcPr>
          <w:p w14:paraId="729C3489" w14:textId="77777777" w:rsidR="00A07F0E" w:rsidRPr="00B43D91" w:rsidRDefault="00A07F0E" w:rsidP="00A07F0E">
            <w:pPr>
              <w:jc w:val="center"/>
              <w:rPr>
                <w:b/>
                <w:sz w:val="20"/>
                <w:szCs w:val="20"/>
              </w:rPr>
            </w:pPr>
          </w:p>
        </w:tc>
        <w:tc>
          <w:tcPr>
            <w:tcW w:w="1635" w:type="dxa"/>
            <w:shd w:val="clear" w:color="auto" w:fill="E7E6E6" w:themeFill="background2"/>
            <w:vAlign w:val="center"/>
          </w:tcPr>
          <w:p w14:paraId="6D985005" w14:textId="77777777" w:rsidR="00A07F0E" w:rsidRPr="00B43D91" w:rsidRDefault="00A07F0E" w:rsidP="00A07F0E">
            <w:pPr>
              <w:jc w:val="center"/>
              <w:rPr>
                <w:b/>
                <w:sz w:val="20"/>
                <w:szCs w:val="20"/>
              </w:rPr>
            </w:pPr>
          </w:p>
        </w:tc>
        <w:tc>
          <w:tcPr>
            <w:tcW w:w="6705" w:type="dxa"/>
            <w:shd w:val="clear" w:color="auto" w:fill="E7E6E6" w:themeFill="background2"/>
            <w:vAlign w:val="center"/>
          </w:tcPr>
          <w:p w14:paraId="0742D185" w14:textId="77777777" w:rsidR="00A07F0E" w:rsidRPr="00B43D91" w:rsidRDefault="00A07F0E" w:rsidP="00A07F0E">
            <w:pPr>
              <w:jc w:val="center"/>
              <w:rPr>
                <w:b/>
                <w:sz w:val="20"/>
                <w:szCs w:val="20"/>
              </w:rPr>
            </w:pPr>
          </w:p>
        </w:tc>
      </w:tr>
      <w:tr w:rsidR="00A07F0E" w14:paraId="386DEB61" w14:textId="77777777" w:rsidTr="00A07F0E">
        <w:trPr>
          <w:trHeight w:val="488"/>
        </w:trPr>
        <w:tc>
          <w:tcPr>
            <w:tcW w:w="1586" w:type="dxa"/>
            <w:vMerge w:val="restart"/>
            <w:shd w:val="clear" w:color="auto" w:fill="FFFFFF" w:themeFill="background1"/>
            <w:vAlign w:val="center"/>
          </w:tcPr>
          <w:p w14:paraId="471BB77C" w14:textId="77777777" w:rsidR="00A07F0E" w:rsidRDefault="00A07F0E" w:rsidP="00A07F0E">
            <w:pPr>
              <w:pStyle w:val="ListParagraph"/>
              <w:ind w:left="0"/>
              <w:jc w:val="center"/>
              <w:rPr>
                <w:sz w:val="20"/>
                <w:szCs w:val="20"/>
              </w:rPr>
            </w:pPr>
            <w:r>
              <w:rPr>
                <w:sz w:val="20"/>
                <w:szCs w:val="20"/>
              </w:rPr>
              <w:t>Change Leadership</w:t>
            </w:r>
          </w:p>
        </w:tc>
        <w:tc>
          <w:tcPr>
            <w:tcW w:w="2820" w:type="dxa"/>
            <w:shd w:val="clear" w:color="auto" w:fill="FFFFFF" w:themeFill="background1"/>
            <w:vAlign w:val="center"/>
          </w:tcPr>
          <w:p w14:paraId="0D5AE1A6"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Se</w:t>
            </w:r>
            <w:r>
              <w:rPr>
                <w:rFonts w:cs="ProximaNova-Regular"/>
                <w:color w:val="231F20"/>
                <w:sz w:val="20"/>
                <w:szCs w:val="20"/>
              </w:rPr>
              <w:t>ts organizational directive for change efforts, catalyzing leadership team to achieve change at scale</w:t>
            </w:r>
          </w:p>
        </w:tc>
        <w:tc>
          <w:tcPr>
            <w:tcW w:w="1649" w:type="dxa"/>
            <w:shd w:val="clear" w:color="auto" w:fill="FFFFFF" w:themeFill="background1"/>
            <w:vAlign w:val="center"/>
          </w:tcPr>
          <w:p w14:paraId="728F495C" w14:textId="77777777" w:rsidR="00A07F0E" w:rsidRDefault="00A07F0E" w:rsidP="00A07F0E">
            <w:pPr>
              <w:jc w:val="center"/>
              <w:rPr>
                <w:b/>
                <w:sz w:val="20"/>
                <w:szCs w:val="20"/>
              </w:rPr>
            </w:pPr>
          </w:p>
        </w:tc>
        <w:tc>
          <w:tcPr>
            <w:tcW w:w="1635" w:type="dxa"/>
            <w:shd w:val="clear" w:color="auto" w:fill="FFFFFF" w:themeFill="background1"/>
            <w:vAlign w:val="center"/>
          </w:tcPr>
          <w:p w14:paraId="7DFE4721" w14:textId="77777777" w:rsidR="00A07F0E" w:rsidRDefault="00A07F0E" w:rsidP="00A07F0E">
            <w:pPr>
              <w:jc w:val="center"/>
              <w:rPr>
                <w:b/>
                <w:sz w:val="20"/>
                <w:szCs w:val="20"/>
              </w:rPr>
            </w:pPr>
          </w:p>
        </w:tc>
        <w:tc>
          <w:tcPr>
            <w:tcW w:w="6705" w:type="dxa"/>
            <w:shd w:val="clear" w:color="auto" w:fill="FFFFFF" w:themeFill="background1"/>
            <w:vAlign w:val="center"/>
          </w:tcPr>
          <w:p w14:paraId="1EFBAECF" w14:textId="77777777" w:rsidR="00A07F0E" w:rsidRPr="00B43D91" w:rsidRDefault="00A07F0E" w:rsidP="00A07F0E">
            <w:pPr>
              <w:jc w:val="center"/>
              <w:rPr>
                <w:b/>
                <w:sz w:val="20"/>
                <w:szCs w:val="20"/>
              </w:rPr>
            </w:pPr>
          </w:p>
        </w:tc>
      </w:tr>
      <w:tr w:rsidR="00A07F0E" w14:paraId="3818308C" w14:textId="77777777" w:rsidTr="00A07F0E">
        <w:trPr>
          <w:trHeight w:val="488"/>
        </w:trPr>
        <w:tc>
          <w:tcPr>
            <w:tcW w:w="1586" w:type="dxa"/>
            <w:vMerge/>
            <w:shd w:val="clear" w:color="auto" w:fill="FFFFFF" w:themeFill="background1"/>
          </w:tcPr>
          <w:p w14:paraId="6BEBBA35"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4D537884"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Anticipates and manages internal and external political dynamics around change efforts</w:t>
            </w:r>
          </w:p>
        </w:tc>
        <w:tc>
          <w:tcPr>
            <w:tcW w:w="1649" w:type="dxa"/>
            <w:shd w:val="clear" w:color="auto" w:fill="FFFFFF" w:themeFill="background1"/>
            <w:vAlign w:val="center"/>
          </w:tcPr>
          <w:p w14:paraId="16434423" w14:textId="77777777" w:rsidR="00A07F0E" w:rsidRDefault="00A07F0E" w:rsidP="00A07F0E">
            <w:pPr>
              <w:jc w:val="center"/>
              <w:rPr>
                <w:b/>
                <w:sz w:val="20"/>
                <w:szCs w:val="20"/>
              </w:rPr>
            </w:pPr>
          </w:p>
        </w:tc>
        <w:tc>
          <w:tcPr>
            <w:tcW w:w="1635" w:type="dxa"/>
            <w:shd w:val="clear" w:color="auto" w:fill="FFFFFF" w:themeFill="background1"/>
            <w:vAlign w:val="center"/>
          </w:tcPr>
          <w:p w14:paraId="2D99A093" w14:textId="77777777" w:rsidR="00A07F0E" w:rsidRDefault="00A07F0E" w:rsidP="00A07F0E">
            <w:pPr>
              <w:jc w:val="center"/>
              <w:rPr>
                <w:b/>
                <w:sz w:val="20"/>
                <w:szCs w:val="20"/>
              </w:rPr>
            </w:pPr>
          </w:p>
        </w:tc>
        <w:tc>
          <w:tcPr>
            <w:tcW w:w="6705" w:type="dxa"/>
            <w:shd w:val="clear" w:color="auto" w:fill="FFFFFF" w:themeFill="background1"/>
            <w:vAlign w:val="center"/>
          </w:tcPr>
          <w:p w14:paraId="79B1E12B" w14:textId="77777777" w:rsidR="00A07F0E" w:rsidRPr="00B43D91" w:rsidRDefault="00A07F0E" w:rsidP="00A07F0E">
            <w:pPr>
              <w:jc w:val="center"/>
              <w:rPr>
                <w:b/>
                <w:sz w:val="20"/>
                <w:szCs w:val="20"/>
              </w:rPr>
            </w:pPr>
          </w:p>
        </w:tc>
      </w:tr>
      <w:tr w:rsidR="00A07F0E" w14:paraId="37955553" w14:textId="77777777" w:rsidTr="00A07F0E">
        <w:trPr>
          <w:trHeight w:val="488"/>
        </w:trPr>
        <w:tc>
          <w:tcPr>
            <w:tcW w:w="1586" w:type="dxa"/>
            <w:vMerge/>
            <w:shd w:val="clear" w:color="auto" w:fill="FFFFFF" w:themeFill="background1"/>
          </w:tcPr>
          <w:p w14:paraId="130B4381"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32295AC5"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Champions change e</w:t>
            </w:r>
            <w:r>
              <w:rPr>
                <w:rFonts w:cs="ProximaNova-Regular"/>
                <w:color w:val="231F20"/>
                <w:sz w:val="20"/>
                <w:szCs w:val="20"/>
              </w:rPr>
              <w:t>ff</w:t>
            </w:r>
            <w:r w:rsidRPr="008E5D4F">
              <w:rPr>
                <w:rFonts w:cs="ProximaNova-Regular"/>
                <w:color w:val="231F20"/>
                <w:sz w:val="20"/>
                <w:szCs w:val="20"/>
              </w:rPr>
              <w:t>orts and</w:t>
            </w:r>
          </w:p>
          <w:p w14:paraId="778C062A"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recruits sponsors from relevant</w:t>
            </w:r>
          </w:p>
          <w:p w14:paraId="51D567DA"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constituent groups</w:t>
            </w:r>
          </w:p>
        </w:tc>
        <w:tc>
          <w:tcPr>
            <w:tcW w:w="1649" w:type="dxa"/>
            <w:shd w:val="clear" w:color="auto" w:fill="FFFFFF" w:themeFill="background1"/>
            <w:vAlign w:val="center"/>
          </w:tcPr>
          <w:p w14:paraId="02FDF3EF" w14:textId="77777777" w:rsidR="00A07F0E" w:rsidRDefault="00A07F0E" w:rsidP="00A07F0E">
            <w:pPr>
              <w:jc w:val="center"/>
              <w:rPr>
                <w:b/>
                <w:sz w:val="20"/>
                <w:szCs w:val="20"/>
              </w:rPr>
            </w:pPr>
          </w:p>
        </w:tc>
        <w:tc>
          <w:tcPr>
            <w:tcW w:w="1635" w:type="dxa"/>
            <w:shd w:val="clear" w:color="auto" w:fill="FFFFFF" w:themeFill="background1"/>
            <w:vAlign w:val="center"/>
          </w:tcPr>
          <w:p w14:paraId="6383D437" w14:textId="77777777" w:rsidR="00A07F0E" w:rsidRDefault="00A07F0E" w:rsidP="00A07F0E">
            <w:pPr>
              <w:jc w:val="center"/>
              <w:rPr>
                <w:b/>
                <w:sz w:val="20"/>
                <w:szCs w:val="20"/>
              </w:rPr>
            </w:pPr>
          </w:p>
        </w:tc>
        <w:tc>
          <w:tcPr>
            <w:tcW w:w="6705" w:type="dxa"/>
            <w:shd w:val="clear" w:color="auto" w:fill="FFFFFF" w:themeFill="background1"/>
            <w:vAlign w:val="center"/>
          </w:tcPr>
          <w:p w14:paraId="53712B42" w14:textId="77777777" w:rsidR="00A07F0E" w:rsidRPr="00B43D91" w:rsidRDefault="00A07F0E" w:rsidP="00A07F0E">
            <w:pPr>
              <w:jc w:val="center"/>
              <w:rPr>
                <w:b/>
                <w:sz w:val="20"/>
                <w:szCs w:val="20"/>
              </w:rPr>
            </w:pPr>
          </w:p>
        </w:tc>
      </w:tr>
      <w:tr w:rsidR="00A07F0E" w14:paraId="502EB13E" w14:textId="77777777" w:rsidTr="00A07F0E">
        <w:trPr>
          <w:trHeight w:val="350"/>
        </w:trPr>
        <w:tc>
          <w:tcPr>
            <w:tcW w:w="4406" w:type="dxa"/>
            <w:gridSpan w:val="2"/>
            <w:shd w:val="clear" w:color="auto" w:fill="E7E6E6" w:themeFill="background2"/>
            <w:vAlign w:val="center"/>
          </w:tcPr>
          <w:p w14:paraId="76F71C87" w14:textId="77777777" w:rsidR="00A07F0E" w:rsidRPr="00B43D91" w:rsidRDefault="00A07F0E" w:rsidP="00A07F0E">
            <w:pPr>
              <w:jc w:val="center"/>
              <w:rPr>
                <w:b/>
                <w:sz w:val="20"/>
                <w:szCs w:val="20"/>
              </w:rPr>
            </w:pPr>
            <w:r>
              <w:rPr>
                <w:b/>
                <w:sz w:val="20"/>
                <w:szCs w:val="20"/>
              </w:rPr>
              <w:t>Overall Change Leadership</w:t>
            </w:r>
            <w:r w:rsidRPr="00B43D91">
              <w:rPr>
                <w:b/>
                <w:sz w:val="20"/>
                <w:szCs w:val="20"/>
              </w:rPr>
              <w:t xml:space="preserve"> Rating</w:t>
            </w:r>
          </w:p>
        </w:tc>
        <w:tc>
          <w:tcPr>
            <w:tcW w:w="1649" w:type="dxa"/>
            <w:shd w:val="clear" w:color="auto" w:fill="E7E6E6" w:themeFill="background2"/>
            <w:vAlign w:val="center"/>
          </w:tcPr>
          <w:p w14:paraId="010E5CE9" w14:textId="77777777" w:rsidR="00A07F0E" w:rsidRPr="00B43D91" w:rsidRDefault="00A07F0E" w:rsidP="00A07F0E">
            <w:pPr>
              <w:jc w:val="center"/>
              <w:rPr>
                <w:b/>
                <w:sz w:val="20"/>
                <w:szCs w:val="20"/>
              </w:rPr>
            </w:pPr>
          </w:p>
        </w:tc>
        <w:tc>
          <w:tcPr>
            <w:tcW w:w="1635" w:type="dxa"/>
            <w:shd w:val="clear" w:color="auto" w:fill="E7E6E6" w:themeFill="background2"/>
            <w:vAlign w:val="center"/>
          </w:tcPr>
          <w:p w14:paraId="1F0EFF7C" w14:textId="77777777" w:rsidR="00A07F0E" w:rsidRPr="00B43D91" w:rsidRDefault="00A07F0E" w:rsidP="00A07F0E">
            <w:pPr>
              <w:jc w:val="center"/>
              <w:rPr>
                <w:b/>
                <w:sz w:val="20"/>
                <w:szCs w:val="20"/>
              </w:rPr>
            </w:pPr>
          </w:p>
        </w:tc>
        <w:tc>
          <w:tcPr>
            <w:tcW w:w="6705" w:type="dxa"/>
            <w:shd w:val="clear" w:color="auto" w:fill="E7E6E6" w:themeFill="background2"/>
            <w:vAlign w:val="center"/>
          </w:tcPr>
          <w:p w14:paraId="1D6BEB4D" w14:textId="77777777" w:rsidR="00A07F0E" w:rsidRPr="00B43D91" w:rsidRDefault="00A07F0E" w:rsidP="00A07F0E">
            <w:pPr>
              <w:jc w:val="center"/>
              <w:rPr>
                <w:b/>
                <w:sz w:val="20"/>
                <w:szCs w:val="20"/>
              </w:rPr>
            </w:pPr>
          </w:p>
        </w:tc>
      </w:tr>
      <w:tr w:rsidR="00A07F0E" w14:paraId="32EA9EA8" w14:textId="77777777" w:rsidTr="00A07F0E">
        <w:trPr>
          <w:trHeight w:val="488"/>
        </w:trPr>
        <w:tc>
          <w:tcPr>
            <w:tcW w:w="1586" w:type="dxa"/>
            <w:vMerge w:val="restart"/>
            <w:shd w:val="clear" w:color="auto" w:fill="FFFFFF" w:themeFill="background1"/>
            <w:vAlign w:val="center"/>
          </w:tcPr>
          <w:p w14:paraId="2A526590" w14:textId="77777777" w:rsidR="00A07F0E" w:rsidRDefault="00A07F0E" w:rsidP="00A07F0E">
            <w:pPr>
              <w:pStyle w:val="ListParagraph"/>
              <w:ind w:left="0"/>
              <w:jc w:val="center"/>
              <w:rPr>
                <w:sz w:val="20"/>
                <w:szCs w:val="20"/>
              </w:rPr>
            </w:pPr>
            <w:r>
              <w:rPr>
                <w:sz w:val="20"/>
                <w:szCs w:val="20"/>
              </w:rPr>
              <w:t>K-12 Systems Thinking</w:t>
            </w:r>
          </w:p>
        </w:tc>
        <w:tc>
          <w:tcPr>
            <w:tcW w:w="2820" w:type="dxa"/>
            <w:shd w:val="clear" w:color="auto" w:fill="FFFFFF" w:themeFill="background1"/>
            <w:vAlign w:val="center"/>
          </w:tcPr>
          <w:p w14:paraId="360F12CA"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Un</w:t>
            </w:r>
            <w:r>
              <w:rPr>
                <w:rFonts w:cs="ProximaNova-Regular"/>
                <w:color w:val="231F20"/>
                <w:sz w:val="20"/>
                <w:szCs w:val="20"/>
              </w:rPr>
              <w:t xml:space="preserve">derstands K-12 systems and what it takes to lead and </w:t>
            </w:r>
            <w:r w:rsidRPr="008E5D4F">
              <w:rPr>
                <w:rFonts w:cs="ProximaNova-Regular"/>
                <w:color w:val="231F20"/>
                <w:sz w:val="20"/>
                <w:szCs w:val="20"/>
              </w:rPr>
              <w:t>manage complex</w:t>
            </w:r>
            <w:r>
              <w:rPr>
                <w:rFonts w:cs="ProximaNova-Regular"/>
                <w:color w:val="231F20"/>
                <w:sz w:val="20"/>
                <w:szCs w:val="20"/>
              </w:rPr>
              <w:t xml:space="preserve"> </w:t>
            </w:r>
            <w:r w:rsidRPr="008E5D4F">
              <w:rPr>
                <w:rFonts w:cs="ProximaNova-Regular"/>
                <w:color w:val="231F20"/>
                <w:sz w:val="20"/>
                <w:szCs w:val="20"/>
              </w:rPr>
              <w:t>edu</w:t>
            </w:r>
            <w:r>
              <w:rPr>
                <w:rFonts w:cs="ProximaNova-Regular"/>
                <w:color w:val="231F20"/>
                <w:sz w:val="20"/>
                <w:szCs w:val="20"/>
              </w:rPr>
              <w:t>cation organizations to achieve results</w:t>
            </w:r>
          </w:p>
        </w:tc>
        <w:tc>
          <w:tcPr>
            <w:tcW w:w="1649" w:type="dxa"/>
            <w:shd w:val="clear" w:color="auto" w:fill="FFFFFF" w:themeFill="background1"/>
            <w:vAlign w:val="center"/>
          </w:tcPr>
          <w:p w14:paraId="7B50A22D" w14:textId="77777777" w:rsidR="00A07F0E" w:rsidRDefault="00A07F0E" w:rsidP="00A07F0E">
            <w:pPr>
              <w:jc w:val="center"/>
              <w:rPr>
                <w:b/>
                <w:sz w:val="20"/>
                <w:szCs w:val="20"/>
              </w:rPr>
            </w:pPr>
          </w:p>
        </w:tc>
        <w:tc>
          <w:tcPr>
            <w:tcW w:w="1635" w:type="dxa"/>
            <w:shd w:val="clear" w:color="auto" w:fill="FFFFFF" w:themeFill="background1"/>
            <w:vAlign w:val="center"/>
          </w:tcPr>
          <w:p w14:paraId="5F6A8D89" w14:textId="77777777" w:rsidR="00A07F0E" w:rsidRDefault="00A07F0E" w:rsidP="00A07F0E">
            <w:pPr>
              <w:jc w:val="center"/>
              <w:rPr>
                <w:b/>
                <w:sz w:val="20"/>
                <w:szCs w:val="20"/>
              </w:rPr>
            </w:pPr>
          </w:p>
        </w:tc>
        <w:tc>
          <w:tcPr>
            <w:tcW w:w="6705" w:type="dxa"/>
            <w:shd w:val="clear" w:color="auto" w:fill="FFFFFF" w:themeFill="background1"/>
            <w:vAlign w:val="center"/>
          </w:tcPr>
          <w:p w14:paraId="15C49DE9" w14:textId="77777777" w:rsidR="00A07F0E" w:rsidRPr="00B43D91" w:rsidRDefault="00A07F0E" w:rsidP="00A07F0E">
            <w:pPr>
              <w:jc w:val="center"/>
              <w:rPr>
                <w:b/>
                <w:sz w:val="20"/>
                <w:szCs w:val="20"/>
              </w:rPr>
            </w:pPr>
          </w:p>
        </w:tc>
      </w:tr>
      <w:tr w:rsidR="00A07F0E" w14:paraId="0A6597D8" w14:textId="77777777" w:rsidTr="00A07F0E">
        <w:trPr>
          <w:trHeight w:val="488"/>
        </w:trPr>
        <w:tc>
          <w:tcPr>
            <w:tcW w:w="1586" w:type="dxa"/>
            <w:vMerge/>
            <w:shd w:val="clear" w:color="auto" w:fill="FFFFFF" w:themeFill="background1"/>
          </w:tcPr>
          <w:p w14:paraId="6DD5508B"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79496B35" w14:textId="77777777" w:rsidR="00A07F0E"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A</w:t>
            </w:r>
            <w:r>
              <w:rPr>
                <w:rFonts w:cs="ProximaNova-Regular"/>
                <w:color w:val="231F20"/>
                <w:sz w:val="20"/>
                <w:szCs w:val="20"/>
              </w:rPr>
              <w:t>ctively contributes to the K-12 education field, developing a network of practitioners, researchers, po</w:t>
            </w:r>
            <w:r w:rsidR="00291314">
              <w:rPr>
                <w:rFonts w:cs="ProximaNova-Regular"/>
                <w:color w:val="231F20"/>
                <w:sz w:val="20"/>
                <w:szCs w:val="20"/>
              </w:rPr>
              <w:t>licymakers, and thought leaders</w:t>
            </w:r>
          </w:p>
          <w:p w14:paraId="10A2BF73" w14:textId="77777777" w:rsidR="00291314" w:rsidRDefault="00291314" w:rsidP="00A07F0E">
            <w:pPr>
              <w:autoSpaceDE w:val="0"/>
              <w:autoSpaceDN w:val="0"/>
              <w:adjustRightInd w:val="0"/>
              <w:rPr>
                <w:rFonts w:cs="ProximaNova-Regular"/>
                <w:color w:val="231F20"/>
                <w:sz w:val="20"/>
                <w:szCs w:val="20"/>
              </w:rPr>
            </w:pPr>
          </w:p>
          <w:p w14:paraId="09852750" w14:textId="55A014C3" w:rsidR="00291314" w:rsidRPr="008E5D4F" w:rsidRDefault="00291314" w:rsidP="00A07F0E">
            <w:pPr>
              <w:autoSpaceDE w:val="0"/>
              <w:autoSpaceDN w:val="0"/>
              <w:adjustRightInd w:val="0"/>
              <w:rPr>
                <w:rFonts w:cs="ProximaNova-Regular"/>
                <w:color w:val="231F20"/>
                <w:sz w:val="20"/>
                <w:szCs w:val="20"/>
              </w:rPr>
            </w:pPr>
          </w:p>
        </w:tc>
        <w:tc>
          <w:tcPr>
            <w:tcW w:w="1649" w:type="dxa"/>
            <w:shd w:val="clear" w:color="auto" w:fill="FFFFFF" w:themeFill="background1"/>
            <w:vAlign w:val="center"/>
          </w:tcPr>
          <w:p w14:paraId="5441E846" w14:textId="77777777" w:rsidR="00A07F0E" w:rsidRDefault="00A07F0E" w:rsidP="00A07F0E">
            <w:pPr>
              <w:jc w:val="center"/>
              <w:rPr>
                <w:b/>
                <w:sz w:val="20"/>
                <w:szCs w:val="20"/>
              </w:rPr>
            </w:pPr>
          </w:p>
        </w:tc>
        <w:tc>
          <w:tcPr>
            <w:tcW w:w="1635" w:type="dxa"/>
            <w:shd w:val="clear" w:color="auto" w:fill="FFFFFF" w:themeFill="background1"/>
            <w:vAlign w:val="center"/>
          </w:tcPr>
          <w:p w14:paraId="7F78B8D1" w14:textId="77777777" w:rsidR="00A07F0E" w:rsidRDefault="00A07F0E" w:rsidP="00A07F0E">
            <w:pPr>
              <w:jc w:val="center"/>
              <w:rPr>
                <w:b/>
                <w:sz w:val="20"/>
                <w:szCs w:val="20"/>
              </w:rPr>
            </w:pPr>
          </w:p>
        </w:tc>
        <w:tc>
          <w:tcPr>
            <w:tcW w:w="6705" w:type="dxa"/>
            <w:shd w:val="clear" w:color="auto" w:fill="FFFFFF" w:themeFill="background1"/>
            <w:vAlign w:val="center"/>
          </w:tcPr>
          <w:p w14:paraId="55571FA3" w14:textId="77777777" w:rsidR="00A07F0E" w:rsidRPr="00B43D91" w:rsidRDefault="00A07F0E" w:rsidP="00A07F0E">
            <w:pPr>
              <w:jc w:val="center"/>
              <w:rPr>
                <w:b/>
                <w:sz w:val="20"/>
                <w:szCs w:val="20"/>
              </w:rPr>
            </w:pPr>
          </w:p>
        </w:tc>
      </w:tr>
      <w:tr w:rsidR="00A07F0E" w14:paraId="79ABBA20" w14:textId="77777777" w:rsidTr="00A07F0E">
        <w:trPr>
          <w:trHeight w:val="260"/>
        </w:trPr>
        <w:tc>
          <w:tcPr>
            <w:tcW w:w="1586" w:type="dxa"/>
            <w:shd w:val="clear" w:color="auto" w:fill="000000" w:themeFill="text1"/>
          </w:tcPr>
          <w:p w14:paraId="767EF4F5" w14:textId="77777777" w:rsidR="00A07F0E" w:rsidRDefault="00A07F0E" w:rsidP="00A07F0E">
            <w:pPr>
              <w:jc w:val="center"/>
              <w:rPr>
                <w:b/>
              </w:rPr>
            </w:pPr>
            <w:r>
              <w:rPr>
                <w:b/>
              </w:rPr>
              <w:lastRenderedPageBreak/>
              <w:t>Competency</w:t>
            </w:r>
          </w:p>
        </w:tc>
        <w:tc>
          <w:tcPr>
            <w:tcW w:w="2820" w:type="dxa"/>
            <w:shd w:val="clear" w:color="auto" w:fill="000000" w:themeFill="text1"/>
          </w:tcPr>
          <w:p w14:paraId="7F8863BF" w14:textId="77777777" w:rsidR="00A07F0E" w:rsidRDefault="00A07F0E" w:rsidP="00A07F0E">
            <w:pPr>
              <w:jc w:val="center"/>
              <w:rPr>
                <w:b/>
              </w:rPr>
            </w:pPr>
            <w:r>
              <w:rPr>
                <w:b/>
              </w:rPr>
              <w:t>Sub Competency</w:t>
            </w:r>
          </w:p>
        </w:tc>
        <w:tc>
          <w:tcPr>
            <w:tcW w:w="1649" w:type="dxa"/>
            <w:shd w:val="clear" w:color="auto" w:fill="000000" w:themeFill="text1"/>
          </w:tcPr>
          <w:p w14:paraId="2E678342" w14:textId="77777777" w:rsidR="00A07F0E" w:rsidRDefault="00A07F0E" w:rsidP="00A07F0E">
            <w:pPr>
              <w:jc w:val="center"/>
              <w:rPr>
                <w:b/>
              </w:rPr>
            </w:pPr>
            <w:r>
              <w:rPr>
                <w:b/>
              </w:rPr>
              <w:t>Rating</w:t>
            </w:r>
          </w:p>
        </w:tc>
        <w:tc>
          <w:tcPr>
            <w:tcW w:w="1635" w:type="dxa"/>
            <w:shd w:val="clear" w:color="auto" w:fill="000000" w:themeFill="text1"/>
          </w:tcPr>
          <w:p w14:paraId="542351F8" w14:textId="77777777" w:rsidR="00A07F0E" w:rsidRDefault="00A07F0E" w:rsidP="00A07F0E">
            <w:pPr>
              <w:jc w:val="center"/>
              <w:rPr>
                <w:b/>
              </w:rPr>
            </w:pPr>
            <w:r>
              <w:rPr>
                <w:b/>
              </w:rPr>
              <w:t xml:space="preserve">Score (1 – 4) </w:t>
            </w:r>
          </w:p>
        </w:tc>
        <w:tc>
          <w:tcPr>
            <w:tcW w:w="6705" w:type="dxa"/>
            <w:shd w:val="clear" w:color="auto" w:fill="000000" w:themeFill="text1"/>
          </w:tcPr>
          <w:p w14:paraId="6A0C6C82" w14:textId="77777777" w:rsidR="00A07F0E" w:rsidRDefault="00A07F0E" w:rsidP="00A07F0E">
            <w:pPr>
              <w:jc w:val="center"/>
              <w:rPr>
                <w:b/>
              </w:rPr>
            </w:pPr>
            <w:r>
              <w:rPr>
                <w:b/>
              </w:rPr>
              <w:t>Comments</w:t>
            </w:r>
          </w:p>
        </w:tc>
      </w:tr>
      <w:tr w:rsidR="00A07F0E" w14:paraId="62F40649" w14:textId="77777777" w:rsidTr="00A07F0E">
        <w:trPr>
          <w:trHeight w:val="488"/>
        </w:trPr>
        <w:tc>
          <w:tcPr>
            <w:tcW w:w="1586" w:type="dxa"/>
            <w:shd w:val="clear" w:color="auto" w:fill="FFFFFF" w:themeFill="background1"/>
            <w:vAlign w:val="center"/>
          </w:tcPr>
          <w:p w14:paraId="4C1043FA" w14:textId="77777777" w:rsidR="00A07F0E" w:rsidRDefault="00A07F0E" w:rsidP="00A07F0E">
            <w:pPr>
              <w:pStyle w:val="ListParagraph"/>
              <w:ind w:left="0"/>
              <w:jc w:val="center"/>
              <w:rPr>
                <w:sz w:val="20"/>
                <w:szCs w:val="20"/>
              </w:rPr>
            </w:pPr>
            <w:r>
              <w:rPr>
                <w:sz w:val="20"/>
                <w:szCs w:val="20"/>
              </w:rPr>
              <w:t>K-12 Systems Thinking</w:t>
            </w:r>
          </w:p>
        </w:tc>
        <w:tc>
          <w:tcPr>
            <w:tcW w:w="2820" w:type="dxa"/>
            <w:shd w:val="clear" w:color="auto" w:fill="FFFFFF" w:themeFill="background1"/>
            <w:vAlign w:val="center"/>
          </w:tcPr>
          <w:p w14:paraId="270CAC75"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Delivers breakthrough insights </w:t>
            </w:r>
            <w:r w:rsidRPr="008E5D4F">
              <w:rPr>
                <w:rFonts w:cs="ProximaNova-Regular"/>
                <w:color w:val="231F20"/>
                <w:sz w:val="20"/>
                <w:szCs w:val="20"/>
              </w:rPr>
              <w:t>a</w:t>
            </w:r>
            <w:r>
              <w:rPr>
                <w:rFonts w:cs="ProximaNova-Regular"/>
                <w:color w:val="231F20"/>
                <w:sz w:val="20"/>
                <w:szCs w:val="20"/>
              </w:rPr>
              <w:t xml:space="preserve">nd processes to improve student </w:t>
            </w:r>
            <w:r w:rsidRPr="008E5D4F">
              <w:rPr>
                <w:rFonts w:cs="ProximaNova-Regular"/>
                <w:color w:val="231F20"/>
                <w:sz w:val="20"/>
                <w:szCs w:val="20"/>
              </w:rPr>
              <w:t>outcomes at scale and avoids</w:t>
            </w:r>
            <w:r>
              <w:rPr>
                <w:rFonts w:cs="ProximaNova-Regular"/>
                <w:color w:val="231F20"/>
                <w:sz w:val="20"/>
                <w:szCs w:val="20"/>
              </w:rPr>
              <w:t xml:space="preserve"> </w:t>
            </w:r>
            <w:r w:rsidRPr="008E5D4F">
              <w:rPr>
                <w:rFonts w:cs="ProximaNova-Regular"/>
                <w:color w:val="231F20"/>
                <w:sz w:val="20"/>
                <w:szCs w:val="20"/>
              </w:rPr>
              <w:t>reinventing the wheel</w:t>
            </w:r>
          </w:p>
        </w:tc>
        <w:tc>
          <w:tcPr>
            <w:tcW w:w="1649" w:type="dxa"/>
            <w:shd w:val="clear" w:color="auto" w:fill="FFFFFF" w:themeFill="background1"/>
            <w:vAlign w:val="center"/>
          </w:tcPr>
          <w:p w14:paraId="2C40C7CB" w14:textId="77777777" w:rsidR="00A07F0E" w:rsidRDefault="00A07F0E" w:rsidP="00A07F0E">
            <w:pPr>
              <w:jc w:val="center"/>
              <w:rPr>
                <w:b/>
                <w:sz w:val="20"/>
                <w:szCs w:val="20"/>
              </w:rPr>
            </w:pPr>
          </w:p>
        </w:tc>
        <w:tc>
          <w:tcPr>
            <w:tcW w:w="1635" w:type="dxa"/>
            <w:shd w:val="clear" w:color="auto" w:fill="FFFFFF" w:themeFill="background1"/>
            <w:vAlign w:val="center"/>
          </w:tcPr>
          <w:p w14:paraId="4C3D6E91" w14:textId="77777777" w:rsidR="00A07F0E" w:rsidRDefault="00A07F0E" w:rsidP="00A07F0E">
            <w:pPr>
              <w:jc w:val="center"/>
              <w:rPr>
                <w:b/>
                <w:sz w:val="20"/>
                <w:szCs w:val="20"/>
              </w:rPr>
            </w:pPr>
          </w:p>
        </w:tc>
        <w:tc>
          <w:tcPr>
            <w:tcW w:w="6705" w:type="dxa"/>
            <w:shd w:val="clear" w:color="auto" w:fill="FFFFFF" w:themeFill="background1"/>
            <w:vAlign w:val="center"/>
          </w:tcPr>
          <w:p w14:paraId="6BC796E0" w14:textId="77777777" w:rsidR="00A07F0E" w:rsidRPr="00B43D91" w:rsidRDefault="00A07F0E" w:rsidP="00A07F0E">
            <w:pPr>
              <w:jc w:val="center"/>
              <w:rPr>
                <w:b/>
                <w:sz w:val="20"/>
                <w:szCs w:val="20"/>
              </w:rPr>
            </w:pPr>
          </w:p>
        </w:tc>
      </w:tr>
      <w:tr w:rsidR="00A07F0E" w14:paraId="546F7FFD" w14:textId="77777777" w:rsidTr="00A07F0E">
        <w:trPr>
          <w:trHeight w:val="488"/>
        </w:trPr>
        <w:tc>
          <w:tcPr>
            <w:tcW w:w="4406" w:type="dxa"/>
            <w:gridSpan w:val="2"/>
            <w:shd w:val="clear" w:color="auto" w:fill="E7E6E6" w:themeFill="background2"/>
            <w:vAlign w:val="center"/>
          </w:tcPr>
          <w:p w14:paraId="46A2028C" w14:textId="77777777" w:rsidR="00A07F0E" w:rsidRPr="00B43D91" w:rsidRDefault="00A07F0E" w:rsidP="00A07F0E">
            <w:pPr>
              <w:jc w:val="center"/>
              <w:rPr>
                <w:b/>
                <w:sz w:val="20"/>
                <w:szCs w:val="20"/>
              </w:rPr>
            </w:pPr>
            <w:r>
              <w:rPr>
                <w:b/>
                <w:sz w:val="20"/>
                <w:szCs w:val="20"/>
              </w:rPr>
              <w:t>Overall K-12 Systems Thinking</w:t>
            </w:r>
            <w:r w:rsidRPr="00B43D91">
              <w:rPr>
                <w:b/>
                <w:sz w:val="20"/>
                <w:szCs w:val="20"/>
              </w:rPr>
              <w:t xml:space="preserve"> Rating</w:t>
            </w:r>
          </w:p>
        </w:tc>
        <w:tc>
          <w:tcPr>
            <w:tcW w:w="1649" w:type="dxa"/>
            <w:shd w:val="clear" w:color="auto" w:fill="E7E6E6" w:themeFill="background2"/>
            <w:vAlign w:val="center"/>
          </w:tcPr>
          <w:p w14:paraId="5048A181" w14:textId="77777777" w:rsidR="00A07F0E" w:rsidRPr="00B43D91" w:rsidRDefault="00A07F0E" w:rsidP="00A07F0E">
            <w:pPr>
              <w:jc w:val="center"/>
              <w:rPr>
                <w:b/>
                <w:sz w:val="20"/>
                <w:szCs w:val="20"/>
              </w:rPr>
            </w:pPr>
          </w:p>
        </w:tc>
        <w:tc>
          <w:tcPr>
            <w:tcW w:w="1635" w:type="dxa"/>
            <w:shd w:val="clear" w:color="auto" w:fill="E7E6E6" w:themeFill="background2"/>
            <w:vAlign w:val="center"/>
          </w:tcPr>
          <w:p w14:paraId="0D68BA3E" w14:textId="77777777" w:rsidR="00A07F0E" w:rsidRPr="00B43D91" w:rsidRDefault="00A07F0E" w:rsidP="00A07F0E">
            <w:pPr>
              <w:jc w:val="center"/>
              <w:rPr>
                <w:b/>
                <w:sz w:val="20"/>
                <w:szCs w:val="20"/>
              </w:rPr>
            </w:pPr>
          </w:p>
        </w:tc>
        <w:tc>
          <w:tcPr>
            <w:tcW w:w="6705" w:type="dxa"/>
            <w:shd w:val="clear" w:color="auto" w:fill="E7E6E6" w:themeFill="background2"/>
            <w:vAlign w:val="center"/>
          </w:tcPr>
          <w:p w14:paraId="05BD90FA" w14:textId="77777777" w:rsidR="00A07F0E" w:rsidRPr="00B43D91" w:rsidRDefault="00A07F0E" w:rsidP="00A07F0E">
            <w:pPr>
              <w:jc w:val="center"/>
              <w:rPr>
                <w:b/>
                <w:sz w:val="20"/>
                <w:szCs w:val="20"/>
              </w:rPr>
            </w:pPr>
          </w:p>
        </w:tc>
      </w:tr>
      <w:tr w:rsidR="00A07F0E" w14:paraId="21BBA55B" w14:textId="77777777" w:rsidTr="00A07F0E">
        <w:trPr>
          <w:trHeight w:val="488"/>
        </w:trPr>
        <w:tc>
          <w:tcPr>
            <w:tcW w:w="1586" w:type="dxa"/>
            <w:vMerge w:val="restart"/>
            <w:shd w:val="clear" w:color="auto" w:fill="FFFFFF" w:themeFill="background1"/>
            <w:vAlign w:val="center"/>
          </w:tcPr>
          <w:p w14:paraId="548DFD74" w14:textId="77777777" w:rsidR="00A07F0E" w:rsidRDefault="00A07F0E" w:rsidP="00A07F0E">
            <w:pPr>
              <w:pStyle w:val="ListParagraph"/>
              <w:ind w:left="0"/>
              <w:jc w:val="center"/>
              <w:rPr>
                <w:sz w:val="20"/>
                <w:szCs w:val="20"/>
              </w:rPr>
            </w:pPr>
            <w:r>
              <w:rPr>
                <w:sz w:val="20"/>
                <w:szCs w:val="20"/>
              </w:rPr>
              <w:t>Business and Operations Expertise</w:t>
            </w:r>
          </w:p>
        </w:tc>
        <w:tc>
          <w:tcPr>
            <w:tcW w:w="2820" w:type="dxa"/>
            <w:shd w:val="clear" w:color="auto" w:fill="FFFFFF" w:themeFill="background1"/>
            <w:vAlign w:val="center"/>
          </w:tcPr>
          <w:p w14:paraId="66411E3C"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Makes decisions to maximize </w:t>
            </w:r>
            <w:r w:rsidRPr="008E5D4F">
              <w:rPr>
                <w:rFonts w:cs="ProximaNova-Regular"/>
                <w:color w:val="231F20"/>
                <w:sz w:val="20"/>
                <w:szCs w:val="20"/>
              </w:rPr>
              <w:t>organization’s results rather than</w:t>
            </w:r>
            <w:r>
              <w:rPr>
                <w:rFonts w:cs="ProximaNova-Regular"/>
                <w:color w:val="231F20"/>
                <w:sz w:val="20"/>
                <w:szCs w:val="20"/>
              </w:rPr>
              <w:t xml:space="preserve"> benefit a department or team</w:t>
            </w:r>
          </w:p>
        </w:tc>
        <w:tc>
          <w:tcPr>
            <w:tcW w:w="1649" w:type="dxa"/>
            <w:shd w:val="clear" w:color="auto" w:fill="FFFFFF" w:themeFill="background1"/>
            <w:vAlign w:val="center"/>
          </w:tcPr>
          <w:p w14:paraId="6B31CE7E" w14:textId="77777777" w:rsidR="00A07F0E" w:rsidRDefault="00A07F0E" w:rsidP="00A07F0E">
            <w:pPr>
              <w:jc w:val="center"/>
              <w:rPr>
                <w:b/>
                <w:sz w:val="20"/>
                <w:szCs w:val="20"/>
              </w:rPr>
            </w:pPr>
          </w:p>
        </w:tc>
        <w:tc>
          <w:tcPr>
            <w:tcW w:w="1635" w:type="dxa"/>
            <w:shd w:val="clear" w:color="auto" w:fill="FFFFFF" w:themeFill="background1"/>
            <w:vAlign w:val="center"/>
          </w:tcPr>
          <w:p w14:paraId="70CBAAC9" w14:textId="77777777" w:rsidR="00A07F0E" w:rsidRDefault="00A07F0E" w:rsidP="00A07F0E">
            <w:pPr>
              <w:jc w:val="center"/>
              <w:rPr>
                <w:b/>
                <w:sz w:val="20"/>
                <w:szCs w:val="20"/>
              </w:rPr>
            </w:pPr>
          </w:p>
        </w:tc>
        <w:tc>
          <w:tcPr>
            <w:tcW w:w="6705" w:type="dxa"/>
            <w:shd w:val="clear" w:color="auto" w:fill="FFFFFF" w:themeFill="background1"/>
            <w:vAlign w:val="center"/>
          </w:tcPr>
          <w:p w14:paraId="5063DA54" w14:textId="77777777" w:rsidR="00A07F0E" w:rsidRPr="00B43D91" w:rsidRDefault="00A07F0E" w:rsidP="00A07F0E">
            <w:pPr>
              <w:jc w:val="center"/>
              <w:rPr>
                <w:b/>
                <w:sz w:val="20"/>
                <w:szCs w:val="20"/>
              </w:rPr>
            </w:pPr>
          </w:p>
        </w:tc>
      </w:tr>
      <w:tr w:rsidR="00A07F0E" w14:paraId="0394D951" w14:textId="77777777" w:rsidTr="00A07F0E">
        <w:trPr>
          <w:trHeight w:val="488"/>
        </w:trPr>
        <w:tc>
          <w:tcPr>
            <w:tcW w:w="1586" w:type="dxa"/>
            <w:vMerge/>
            <w:shd w:val="clear" w:color="auto" w:fill="FFFFFF" w:themeFill="background1"/>
          </w:tcPr>
          <w:p w14:paraId="36C3498F"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7CE9C0F2"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Creates systems and processes that promote integration across the organization</w:t>
            </w:r>
          </w:p>
        </w:tc>
        <w:tc>
          <w:tcPr>
            <w:tcW w:w="1649" w:type="dxa"/>
            <w:shd w:val="clear" w:color="auto" w:fill="FFFFFF" w:themeFill="background1"/>
            <w:vAlign w:val="center"/>
          </w:tcPr>
          <w:p w14:paraId="2E9C077D" w14:textId="77777777" w:rsidR="00A07F0E" w:rsidRDefault="00A07F0E" w:rsidP="00A07F0E">
            <w:pPr>
              <w:jc w:val="center"/>
              <w:rPr>
                <w:b/>
                <w:sz w:val="20"/>
                <w:szCs w:val="20"/>
              </w:rPr>
            </w:pPr>
          </w:p>
        </w:tc>
        <w:tc>
          <w:tcPr>
            <w:tcW w:w="1635" w:type="dxa"/>
            <w:shd w:val="clear" w:color="auto" w:fill="FFFFFF" w:themeFill="background1"/>
            <w:vAlign w:val="center"/>
          </w:tcPr>
          <w:p w14:paraId="32D81EC0" w14:textId="77777777" w:rsidR="00A07F0E" w:rsidRDefault="00A07F0E" w:rsidP="00A07F0E">
            <w:pPr>
              <w:jc w:val="center"/>
              <w:rPr>
                <w:b/>
                <w:sz w:val="20"/>
                <w:szCs w:val="20"/>
              </w:rPr>
            </w:pPr>
          </w:p>
        </w:tc>
        <w:tc>
          <w:tcPr>
            <w:tcW w:w="6705" w:type="dxa"/>
            <w:shd w:val="clear" w:color="auto" w:fill="FFFFFF" w:themeFill="background1"/>
            <w:vAlign w:val="center"/>
          </w:tcPr>
          <w:p w14:paraId="28208B83" w14:textId="77777777" w:rsidR="00A07F0E" w:rsidRPr="00B43D91" w:rsidRDefault="00A07F0E" w:rsidP="00A07F0E">
            <w:pPr>
              <w:jc w:val="center"/>
              <w:rPr>
                <w:b/>
                <w:sz w:val="20"/>
                <w:szCs w:val="20"/>
              </w:rPr>
            </w:pPr>
          </w:p>
        </w:tc>
      </w:tr>
      <w:tr w:rsidR="00A07F0E" w14:paraId="06FA83BB" w14:textId="77777777" w:rsidTr="00A07F0E">
        <w:trPr>
          <w:trHeight w:val="488"/>
        </w:trPr>
        <w:tc>
          <w:tcPr>
            <w:tcW w:w="1586" w:type="dxa"/>
            <w:vMerge/>
            <w:shd w:val="clear" w:color="auto" w:fill="FFFFFF" w:themeFill="background1"/>
          </w:tcPr>
          <w:p w14:paraId="006198CD"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3B2F8F92"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Leads efforts to build and sustain a viable organization</w:t>
            </w:r>
          </w:p>
        </w:tc>
        <w:tc>
          <w:tcPr>
            <w:tcW w:w="1649" w:type="dxa"/>
            <w:shd w:val="clear" w:color="auto" w:fill="FFFFFF" w:themeFill="background1"/>
            <w:vAlign w:val="center"/>
          </w:tcPr>
          <w:p w14:paraId="2AA39621" w14:textId="77777777" w:rsidR="00A07F0E" w:rsidRDefault="00A07F0E" w:rsidP="00A07F0E">
            <w:pPr>
              <w:jc w:val="center"/>
              <w:rPr>
                <w:b/>
                <w:sz w:val="20"/>
                <w:szCs w:val="20"/>
              </w:rPr>
            </w:pPr>
          </w:p>
        </w:tc>
        <w:tc>
          <w:tcPr>
            <w:tcW w:w="1635" w:type="dxa"/>
            <w:shd w:val="clear" w:color="auto" w:fill="FFFFFF" w:themeFill="background1"/>
            <w:vAlign w:val="center"/>
          </w:tcPr>
          <w:p w14:paraId="60C339CA" w14:textId="77777777" w:rsidR="00A07F0E" w:rsidRDefault="00A07F0E" w:rsidP="00A07F0E">
            <w:pPr>
              <w:jc w:val="center"/>
              <w:rPr>
                <w:b/>
                <w:sz w:val="20"/>
                <w:szCs w:val="20"/>
              </w:rPr>
            </w:pPr>
          </w:p>
        </w:tc>
        <w:tc>
          <w:tcPr>
            <w:tcW w:w="6705" w:type="dxa"/>
            <w:shd w:val="clear" w:color="auto" w:fill="FFFFFF" w:themeFill="background1"/>
            <w:vAlign w:val="center"/>
          </w:tcPr>
          <w:p w14:paraId="3C8CF75D" w14:textId="77777777" w:rsidR="00A07F0E" w:rsidRPr="00B43D91" w:rsidRDefault="00A07F0E" w:rsidP="00A07F0E">
            <w:pPr>
              <w:jc w:val="center"/>
              <w:rPr>
                <w:b/>
                <w:sz w:val="20"/>
                <w:szCs w:val="20"/>
              </w:rPr>
            </w:pPr>
          </w:p>
        </w:tc>
      </w:tr>
      <w:tr w:rsidR="00A07F0E" w14:paraId="0832FA05" w14:textId="77777777" w:rsidTr="00A07F0E">
        <w:trPr>
          <w:trHeight w:val="488"/>
        </w:trPr>
        <w:tc>
          <w:tcPr>
            <w:tcW w:w="1586" w:type="dxa"/>
            <w:vMerge/>
            <w:shd w:val="clear" w:color="auto" w:fill="FFFFFF" w:themeFill="background1"/>
          </w:tcPr>
          <w:p w14:paraId="539C4159"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2C83D7D0"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Leads financial planning and allocates resources to advance </w:t>
            </w:r>
            <w:r w:rsidRPr="008E5D4F">
              <w:rPr>
                <w:rFonts w:cs="ProximaNova-Regular"/>
                <w:color w:val="231F20"/>
                <w:sz w:val="20"/>
                <w:szCs w:val="20"/>
              </w:rPr>
              <w:t>organizational goals</w:t>
            </w:r>
          </w:p>
        </w:tc>
        <w:tc>
          <w:tcPr>
            <w:tcW w:w="1649" w:type="dxa"/>
            <w:shd w:val="clear" w:color="auto" w:fill="FFFFFF" w:themeFill="background1"/>
            <w:vAlign w:val="center"/>
          </w:tcPr>
          <w:p w14:paraId="58FB104A" w14:textId="77777777" w:rsidR="00A07F0E" w:rsidRDefault="00A07F0E" w:rsidP="00A07F0E">
            <w:pPr>
              <w:jc w:val="center"/>
              <w:rPr>
                <w:b/>
                <w:sz w:val="20"/>
                <w:szCs w:val="20"/>
              </w:rPr>
            </w:pPr>
          </w:p>
        </w:tc>
        <w:tc>
          <w:tcPr>
            <w:tcW w:w="1635" w:type="dxa"/>
            <w:shd w:val="clear" w:color="auto" w:fill="FFFFFF" w:themeFill="background1"/>
            <w:vAlign w:val="center"/>
          </w:tcPr>
          <w:p w14:paraId="32ACDCE5" w14:textId="77777777" w:rsidR="00A07F0E" w:rsidRDefault="00A07F0E" w:rsidP="00A07F0E">
            <w:pPr>
              <w:jc w:val="center"/>
              <w:rPr>
                <w:b/>
                <w:sz w:val="20"/>
                <w:szCs w:val="20"/>
              </w:rPr>
            </w:pPr>
          </w:p>
        </w:tc>
        <w:tc>
          <w:tcPr>
            <w:tcW w:w="6705" w:type="dxa"/>
            <w:shd w:val="clear" w:color="auto" w:fill="FFFFFF" w:themeFill="background1"/>
            <w:vAlign w:val="center"/>
          </w:tcPr>
          <w:p w14:paraId="2CA31A41" w14:textId="77777777" w:rsidR="00A07F0E" w:rsidRPr="00B43D91" w:rsidRDefault="00A07F0E" w:rsidP="00A07F0E">
            <w:pPr>
              <w:jc w:val="center"/>
              <w:rPr>
                <w:b/>
                <w:sz w:val="20"/>
                <w:szCs w:val="20"/>
              </w:rPr>
            </w:pPr>
          </w:p>
        </w:tc>
      </w:tr>
      <w:tr w:rsidR="00A07F0E" w14:paraId="0E1B0EBF" w14:textId="77777777" w:rsidTr="00A07F0E">
        <w:trPr>
          <w:trHeight w:val="488"/>
        </w:trPr>
        <w:tc>
          <w:tcPr>
            <w:tcW w:w="4406" w:type="dxa"/>
            <w:gridSpan w:val="2"/>
            <w:shd w:val="clear" w:color="auto" w:fill="E7E6E6" w:themeFill="background2"/>
            <w:vAlign w:val="center"/>
          </w:tcPr>
          <w:p w14:paraId="26AE5375" w14:textId="77777777" w:rsidR="00A07F0E" w:rsidRPr="008E5D4F" w:rsidRDefault="00A07F0E" w:rsidP="00A07F0E">
            <w:pPr>
              <w:autoSpaceDE w:val="0"/>
              <w:autoSpaceDN w:val="0"/>
              <w:adjustRightInd w:val="0"/>
              <w:jc w:val="center"/>
              <w:rPr>
                <w:rFonts w:cs="ProximaNova-Regular"/>
                <w:color w:val="231F20"/>
                <w:sz w:val="20"/>
                <w:szCs w:val="20"/>
              </w:rPr>
            </w:pPr>
            <w:r>
              <w:rPr>
                <w:b/>
                <w:sz w:val="20"/>
                <w:szCs w:val="20"/>
              </w:rPr>
              <w:t>Overall Business and Operations Expertise</w:t>
            </w:r>
            <w:r w:rsidRPr="00B43D91">
              <w:rPr>
                <w:b/>
                <w:sz w:val="20"/>
                <w:szCs w:val="20"/>
              </w:rPr>
              <w:t xml:space="preserve"> Rating</w:t>
            </w:r>
          </w:p>
        </w:tc>
        <w:tc>
          <w:tcPr>
            <w:tcW w:w="1649" w:type="dxa"/>
            <w:shd w:val="clear" w:color="auto" w:fill="E7E6E6" w:themeFill="background2"/>
            <w:vAlign w:val="center"/>
          </w:tcPr>
          <w:p w14:paraId="08C4677B" w14:textId="77777777" w:rsidR="00A07F0E" w:rsidRDefault="00A07F0E" w:rsidP="00A07F0E">
            <w:pPr>
              <w:jc w:val="center"/>
              <w:rPr>
                <w:b/>
                <w:sz w:val="20"/>
                <w:szCs w:val="20"/>
              </w:rPr>
            </w:pPr>
          </w:p>
        </w:tc>
        <w:tc>
          <w:tcPr>
            <w:tcW w:w="1635" w:type="dxa"/>
            <w:shd w:val="clear" w:color="auto" w:fill="E7E6E6" w:themeFill="background2"/>
            <w:vAlign w:val="center"/>
          </w:tcPr>
          <w:p w14:paraId="71C28118" w14:textId="77777777" w:rsidR="00A07F0E" w:rsidRDefault="00A07F0E" w:rsidP="00A07F0E">
            <w:pPr>
              <w:jc w:val="center"/>
              <w:rPr>
                <w:b/>
                <w:sz w:val="20"/>
                <w:szCs w:val="20"/>
              </w:rPr>
            </w:pPr>
          </w:p>
        </w:tc>
        <w:tc>
          <w:tcPr>
            <w:tcW w:w="6705" w:type="dxa"/>
            <w:shd w:val="clear" w:color="auto" w:fill="E7E6E6" w:themeFill="background2"/>
            <w:vAlign w:val="center"/>
          </w:tcPr>
          <w:p w14:paraId="4DDF6463" w14:textId="77777777" w:rsidR="00A07F0E" w:rsidRPr="00B43D91" w:rsidRDefault="00A07F0E" w:rsidP="00A07F0E">
            <w:pPr>
              <w:jc w:val="center"/>
              <w:rPr>
                <w:b/>
                <w:sz w:val="20"/>
                <w:szCs w:val="20"/>
              </w:rPr>
            </w:pPr>
          </w:p>
        </w:tc>
      </w:tr>
      <w:tr w:rsidR="00A07F0E" w14:paraId="53695DEA" w14:textId="77777777" w:rsidTr="00A07F0E">
        <w:trPr>
          <w:trHeight w:val="488"/>
        </w:trPr>
        <w:tc>
          <w:tcPr>
            <w:tcW w:w="1586" w:type="dxa"/>
            <w:vMerge w:val="restart"/>
            <w:shd w:val="clear" w:color="auto" w:fill="FFFFFF" w:themeFill="background1"/>
            <w:vAlign w:val="center"/>
          </w:tcPr>
          <w:p w14:paraId="3F1174A0" w14:textId="77777777" w:rsidR="00A07F0E" w:rsidRPr="008E5D4F" w:rsidRDefault="00A07F0E" w:rsidP="00A07F0E">
            <w:pPr>
              <w:pStyle w:val="ListParagraph"/>
              <w:ind w:left="0"/>
              <w:jc w:val="center"/>
              <w:rPr>
                <w:sz w:val="20"/>
                <w:szCs w:val="20"/>
              </w:rPr>
            </w:pPr>
            <w:r>
              <w:rPr>
                <w:sz w:val="20"/>
                <w:szCs w:val="20"/>
              </w:rPr>
              <w:t>Communications and Influence</w:t>
            </w:r>
          </w:p>
        </w:tc>
        <w:tc>
          <w:tcPr>
            <w:tcW w:w="2820" w:type="dxa"/>
            <w:shd w:val="clear" w:color="auto" w:fill="FFFFFF" w:themeFill="background1"/>
            <w:vAlign w:val="center"/>
          </w:tcPr>
          <w:p w14:paraId="1BB403A8"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Publ</w:t>
            </w:r>
            <w:r>
              <w:rPr>
                <w:rFonts w:cs="ProximaNova-Regular"/>
                <w:color w:val="231F20"/>
                <w:sz w:val="20"/>
                <w:szCs w:val="20"/>
              </w:rPr>
              <w:t xml:space="preserve">icly represents organization, </w:t>
            </w:r>
            <w:r w:rsidRPr="008E5D4F">
              <w:rPr>
                <w:rFonts w:cs="ProximaNova-Regular"/>
                <w:color w:val="231F20"/>
                <w:sz w:val="20"/>
                <w:szCs w:val="20"/>
              </w:rPr>
              <w:t>pro</w:t>
            </w:r>
            <w:r>
              <w:rPr>
                <w:rFonts w:cs="ProximaNova-Regular"/>
                <w:color w:val="231F20"/>
                <w:sz w:val="20"/>
                <w:szCs w:val="20"/>
              </w:rPr>
              <w:t>viding inspiration and building engagement and support</w:t>
            </w:r>
          </w:p>
        </w:tc>
        <w:tc>
          <w:tcPr>
            <w:tcW w:w="1649" w:type="dxa"/>
            <w:shd w:val="clear" w:color="auto" w:fill="FFFFFF" w:themeFill="background1"/>
            <w:vAlign w:val="center"/>
          </w:tcPr>
          <w:p w14:paraId="63FCFC3A" w14:textId="77777777" w:rsidR="00A07F0E" w:rsidRDefault="00A07F0E" w:rsidP="00A07F0E">
            <w:pPr>
              <w:jc w:val="center"/>
              <w:rPr>
                <w:b/>
                <w:sz w:val="20"/>
                <w:szCs w:val="20"/>
              </w:rPr>
            </w:pPr>
          </w:p>
        </w:tc>
        <w:tc>
          <w:tcPr>
            <w:tcW w:w="1635" w:type="dxa"/>
            <w:shd w:val="clear" w:color="auto" w:fill="FFFFFF" w:themeFill="background1"/>
            <w:vAlign w:val="center"/>
          </w:tcPr>
          <w:p w14:paraId="7B651FBF" w14:textId="77777777" w:rsidR="00A07F0E" w:rsidRDefault="00A07F0E" w:rsidP="00A07F0E">
            <w:pPr>
              <w:jc w:val="center"/>
              <w:rPr>
                <w:b/>
                <w:sz w:val="20"/>
                <w:szCs w:val="20"/>
              </w:rPr>
            </w:pPr>
          </w:p>
        </w:tc>
        <w:tc>
          <w:tcPr>
            <w:tcW w:w="6705" w:type="dxa"/>
            <w:shd w:val="clear" w:color="auto" w:fill="FFFFFF" w:themeFill="background1"/>
            <w:vAlign w:val="center"/>
          </w:tcPr>
          <w:p w14:paraId="717FEB0E" w14:textId="77777777" w:rsidR="00A07F0E" w:rsidRPr="00B43D91" w:rsidRDefault="00A07F0E" w:rsidP="00A07F0E">
            <w:pPr>
              <w:jc w:val="center"/>
              <w:rPr>
                <w:b/>
                <w:sz w:val="20"/>
                <w:szCs w:val="20"/>
              </w:rPr>
            </w:pPr>
          </w:p>
        </w:tc>
      </w:tr>
      <w:tr w:rsidR="00A07F0E" w14:paraId="023CDCB4" w14:textId="77777777" w:rsidTr="00A07F0E">
        <w:trPr>
          <w:trHeight w:val="488"/>
        </w:trPr>
        <w:tc>
          <w:tcPr>
            <w:tcW w:w="1586" w:type="dxa"/>
            <w:vMerge/>
            <w:shd w:val="clear" w:color="auto" w:fill="FFFFFF" w:themeFill="background1"/>
          </w:tcPr>
          <w:p w14:paraId="0C44AE28"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41D9E755"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Models communication style attu</w:t>
            </w:r>
            <w:r>
              <w:rPr>
                <w:rFonts w:cs="ProximaNova-Regular"/>
                <w:color w:val="231F20"/>
                <w:sz w:val="20"/>
                <w:szCs w:val="20"/>
              </w:rPr>
              <w:t xml:space="preserve">ned to stakeholder dynamics and adapts </w:t>
            </w:r>
            <w:r w:rsidRPr="008E5D4F">
              <w:rPr>
                <w:rFonts w:cs="ProximaNova-Regular"/>
                <w:color w:val="231F20"/>
                <w:sz w:val="20"/>
                <w:szCs w:val="20"/>
              </w:rPr>
              <w:t>to meet needs of organization</w:t>
            </w:r>
          </w:p>
          <w:p w14:paraId="5F8C8790"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leaders, key stakeholders, and constituent groups</w:t>
            </w:r>
          </w:p>
        </w:tc>
        <w:tc>
          <w:tcPr>
            <w:tcW w:w="1649" w:type="dxa"/>
            <w:shd w:val="clear" w:color="auto" w:fill="FFFFFF" w:themeFill="background1"/>
            <w:vAlign w:val="center"/>
          </w:tcPr>
          <w:p w14:paraId="2D39776E" w14:textId="77777777" w:rsidR="00A07F0E" w:rsidRDefault="00A07F0E" w:rsidP="00A07F0E">
            <w:pPr>
              <w:jc w:val="center"/>
              <w:rPr>
                <w:b/>
                <w:sz w:val="20"/>
                <w:szCs w:val="20"/>
              </w:rPr>
            </w:pPr>
          </w:p>
        </w:tc>
        <w:tc>
          <w:tcPr>
            <w:tcW w:w="1635" w:type="dxa"/>
            <w:shd w:val="clear" w:color="auto" w:fill="FFFFFF" w:themeFill="background1"/>
            <w:vAlign w:val="center"/>
          </w:tcPr>
          <w:p w14:paraId="10A781D1" w14:textId="77777777" w:rsidR="00A07F0E" w:rsidRDefault="00A07F0E" w:rsidP="00A07F0E">
            <w:pPr>
              <w:jc w:val="center"/>
              <w:rPr>
                <w:b/>
                <w:sz w:val="20"/>
                <w:szCs w:val="20"/>
              </w:rPr>
            </w:pPr>
          </w:p>
        </w:tc>
        <w:tc>
          <w:tcPr>
            <w:tcW w:w="6705" w:type="dxa"/>
            <w:shd w:val="clear" w:color="auto" w:fill="FFFFFF" w:themeFill="background1"/>
            <w:vAlign w:val="center"/>
          </w:tcPr>
          <w:p w14:paraId="052BF403" w14:textId="77777777" w:rsidR="00A07F0E" w:rsidRPr="00B43D91" w:rsidRDefault="00A07F0E" w:rsidP="00A07F0E">
            <w:pPr>
              <w:jc w:val="center"/>
              <w:rPr>
                <w:b/>
                <w:sz w:val="20"/>
                <w:szCs w:val="20"/>
              </w:rPr>
            </w:pPr>
          </w:p>
        </w:tc>
      </w:tr>
      <w:tr w:rsidR="00A07F0E" w14:paraId="34A347F9" w14:textId="77777777" w:rsidTr="00A07F0E">
        <w:trPr>
          <w:trHeight w:val="488"/>
        </w:trPr>
        <w:tc>
          <w:tcPr>
            <w:tcW w:w="1586" w:type="dxa"/>
            <w:vMerge/>
            <w:shd w:val="clear" w:color="auto" w:fill="FFFFFF" w:themeFill="background1"/>
          </w:tcPr>
          <w:p w14:paraId="73EB8F0C"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2EDBBF44"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Succ</w:t>
            </w:r>
            <w:r>
              <w:rPr>
                <w:rFonts w:cs="ProximaNova-Regular"/>
                <w:color w:val="231F20"/>
                <w:sz w:val="20"/>
                <w:szCs w:val="20"/>
              </w:rPr>
              <w:t xml:space="preserve">essfully persuades stakeholders </w:t>
            </w:r>
            <w:r w:rsidRPr="008E5D4F">
              <w:rPr>
                <w:rFonts w:cs="ProximaNova-Regular"/>
                <w:color w:val="231F20"/>
                <w:sz w:val="20"/>
                <w:szCs w:val="20"/>
              </w:rPr>
              <w:t>within and outside organization</w:t>
            </w:r>
          </w:p>
          <w:p w14:paraId="3F456081"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to support organization’s goals and achieve student </w:t>
            </w:r>
            <w:r w:rsidRPr="008E5D4F">
              <w:rPr>
                <w:rFonts w:cs="ProximaNova-Regular"/>
                <w:color w:val="231F20"/>
                <w:sz w:val="20"/>
                <w:szCs w:val="20"/>
              </w:rPr>
              <w:t>outcomes</w:t>
            </w:r>
          </w:p>
        </w:tc>
        <w:tc>
          <w:tcPr>
            <w:tcW w:w="1649" w:type="dxa"/>
            <w:shd w:val="clear" w:color="auto" w:fill="FFFFFF" w:themeFill="background1"/>
            <w:vAlign w:val="center"/>
          </w:tcPr>
          <w:p w14:paraId="639415AB" w14:textId="77777777" w:rsidR="00A07F0E" w:rsidRDefault="00A07F0E" w:rsidP="00A07F0E">
            <w:pPr>
              <w:jc w:val="center"/>
              <w:rPr>
                <w:b/>
                <w:sz w:val="20"/>
                <w:szCs w:val="20"/>
              </w:rPr>
            </w:pPr>
          </w:p>
        </w:tc>
        <w:tc>
          <w:tcPr>
            <w:tcW w:w="1635" w:type="dxa"/>
            <w:shd w:val="clear" w:color="auto" w:fill="FFFFFF" w:themeFill="background1"/>
            <w:vAlign w:val="center"/>
          </w:tcPr>
          <w:p w14:paraId="43103509" w14:textId="77777777" w:rsidR="00A07F0E" w:rsidRDefault="00A07F0E" w:rsidP="00A07F0E">
            <w:pPr>
              <w:jc w:val="center"/>
              <w:rPr>
                <w:b/>
                <w:sz w:val="20"/>
                <w:szCs w:val="20"/>
              </w:rPr>
            </w:pPr>
          </w:p>
        </w:tc>
        <w:tc>
          <w:tcPr>
            <w:tcW w:w="6705" w:type="dxa"/>
            <w:shd w:val="clear" w:color="auto" w:fill="FFFFFF" w:themeFill="background1"/>
            <w:vAlign w:val="center"/>
          </w:tcPr>
          <w:p w14:paraId="5FCF7408" w14:textId="77777777" w:rsidR="00A07F0E" w:rsidRPr="00B43D91" w:rsidRDefault="00A07F0E" w:rsidP="00A07F0E">
            <w:pPr>
              <w:jc w:val="center"/>
              <w:rPr>
                <w:b/>
                <w:sz w:val="20"/>
                <w:szCs w:val="20"/>
              </w:rPr>
            </w:pPr>
          </w:p>
        </w:tc>
      </w:tr>
      <w:tr w:rsidR="00A07F0E" w14:paraId="1CB1BD43" w14:textId="77777777" w:rsidTr="00A07F0E">
        <w:trPr>
          <w:trHeight w:val="488"/>
        </w:trPr>
        <w:tc>
          <w:tcPr>
            <w:tcW w:w="4406" w:type="dxa"/>
            <w:gridSpan w:val="2"/>
            <w:shd w:val="clear" w:color="auto" w:fill="E7E6E6" w:themeFill="background2"/>
            <w:vAlign w:val="center"/>
          </w:tcPr>
          <w:p w14:paraId="770CF8F7" w14:textId="77777777" w:rsidR="00A07F0E" w:rsidRDefault="00A07F0E" w:rsidP="00A07F0E">
            <w:pPr>
              <w:autoSpaceDE w:val="0"/>
              <w:autoSpaceDN w:val="0"/>
              <w:adjustRightInd w:val="0"/>
              <w:jc w:val="center"/>
              <w:rPr>
                <w:b/>
                <w:sz w:val="20"/>
                <w:szCs w:val="20"/>
              </w:rPr>
            </w:pPr>
            <w:r>
              <w:rPr>
                <w:b/>
                <w:sz w:val="20"/>
                <w:szCs w:val="20"/>
              </w:rPr>
              <w:t>Overall Communications and Influence</w:t>
            </w:r>
            <w:r w:rsidRPr="00B43D91">
              <w:rPr>
                <w:b/>
                <w:sz w:val="20"/>
                <w:szCs w:val="20"/>
              </w:rPr>
              <w:t xml:space="preserve"> Rating</w:t>
            </w:r>
          </w:p>
          <w:p w14:paraId="47B80FF2" w14:textId="77777777" w:rsidR="00A07F0E" w:rsidRDefault="00A07F0E" w:rsidP="00A07F0E">
            <w:pPr>
              <w:autoSpaceDE w:val="0"/>
              <w:autoSpaceDN w:val="0"/>
              <w:adjustRightInd w:val="0"/>
              <w:jc w:val="center"/>
              <w:rPr>
                <w:b/>
                <w:sz w:val="20"/>
                <w:szCs w:val="20"/>
              </w:rPr>
            </w:pPr>
          </w:p>
          <w:p w14:paraId="7B488643" w14:textId="77777777" w:rsidR="00A07F0E" w:rsidRDefault="00A07F0E" w:rsidP="00A07F0E">
            <w:pPr>
              <w:autoSpaceDE w:val="0"/>
              <w:autoSpaceDN w:val="0"/>
              <w:adjustRightInd w:val="0"/>
              <w:jc w:val="center"/>
              <w:rPr>
                <w:rFonts w:cs="ProximaNova-Regular"/>
                <w:color w:val="231F20"/>
                <w:sz w:val="20"/>
                <w:szCs w:val="20"/>
              </w:rPr>
            </w:pPr>
          </w:p>
          <w:p w14:paraId="28539FE4" w14:textId="77777777" w:rsidR="00A07F0E" w:rsidRPr="008E5D4F" w:rsidRDefault="00A07F0E" w:rsidP="00A07F0E">
            <w:pPr>
              <w:autoSpaceDE w:val="0"/>
              <w:autoSpaceDN w:val="0"/>
              <w:adjustRightInd w:val="0"/>
              <w:jc w:val="center"/>
              <w:rPr>
                <w:rFonts w:cs="ProximaNova-Regular"/>
                <w:color w:val="231F20"/>
                <w:sz w:val="20"/>
                <w:szCs w:val="20"/>
              </w:rPr>
            </w:pPr>
          </w:p>
        </w:tc>
        <w:tc>
          <w:tcPr>
            <w:tcW w:w="1649" w:type="dxa"/>
            <w:shd w:val="clear" w:color="auto" w:fill="E7E6E6" w:themeFill="background2"/>
            <w:vAlign w:val="center"/>
          </w:tcPr>
          <w:p w14:paraId="2B29C8DE" w14:textId="77777777" w:rsidR="00A07F0E" w:rsidRDefault="00A07F0E" w:rsidP="00A07F0E">
            <w:pPr>
              <w:jc w:val="center"/>
              <w:rPr>
                <w:b/>
                <w:sz w:val="20"/>
                <w:szCs w:val="20"/>
              </w:rPr>
            </w:pPr>
          </w:p>
        </w:tc>
        <w:tc>
          <w:tcPr>
            <w:tcW w:w="1635" w:type="dxa"/>
            <w:shd w:val="clear" w:color="auto" w:fill="E7E6E6" w:themeFill="background2"/>
            <w:vAlign w:val="center"/>
          </w:tcPr>
          <w:p w14:paraId="7D0BBAB8" w14:textId="77777777" w:rsidR="00A07F0E" w:rsidRDefault="00A07F0E" w:rsidP="00A07F0E">
            <w:pPr>
              <w:jc w:val="center"/>
              <w:rPr>
                <w:b/>
                <w:sz w:val="20"/>
                <w:szCs w:val="20"/>
              </w:rPr>
            </w:pPr>
          </w:p>
        </w:tc>
        <w:tc>
          <w:tcPr>
            <w:tcW w:w="6705" w:type="dxa"/>
            <w:shd w:val="clear" w:color="auto" w:fill="E7E6E6" w:themeFill="background2"/>
            <w:vAlign w:val="center"/>
          </w:tcPr>
          <w:p w14:paraId="46072F63" w14:textId="77777777" w:rsidR="00A07F0E" w:rsidRPr="00B43D91" w:rsidRDefault="00A07F0E" w:rsidP="00A07F0E">
            <w:pPr>
              <w:jc w:val="center"/>
              <w:rPr>
                <w:b/>
                <w:sz w:val="20"/>
                <w:szCs w:val="20"/>
              </w:rPr>
            </w:pPr>
          </w:p>
        </w:tc>
      </w:tr>
      <w:tr w:rsidR="00A07F0E" w14:paraId="307CE2EF" w14:textId="77777777" w:rsidTr="00A07F0E">
        <w:trPr>
          <w:trHeight w:val="260"/>
        </w:trPr>
        <w:tc>
          <w:tcPr>
            <w:tcW w:w="1586" w:type="dxa"/>
            <w:shd w:val="clear" w:color="auto" w:fill="000000" w:themeFill="text1"/>
          </w:tcPr>
          <w:p w14:paraId="69B67413" w14:textId="77777777" w:rsidR="00A07F0E" w:rsidRDefault="00A07F0E" w:rsidP="00A07F0E">
            <w:pPr>
              <w:jc w:val="center"/>
              <w:rPr>
                <w:b/>
              </w:rPr>
            </w:pPr>
            <w:r>
              <w:rPr>
                <w:b/>
              </w:rPr>
              <w:lastRenderedPageBreak/>
              <w:t>Competency</w:t>
            </w:r>
          </w:p>
        </w:tc>
        <w:tc>
          <w:tcPr>
            <w:tcW w:w="2820" w:type="dxa"/>
            <w:shd w:val="clear" w:color="auto" w:fill="000000" w:themeFill="text1"/>
          </w:tcPr>
          <w:p w14:paraId="178FFAB6" w14:textId="77777777" w:rsidR="00A07F0E" w:rsidRDefault="00A07F0E" w:rsidP="00A07F0E">
            <w:pPr>
              <w:jc w:val="center"/>
              <w:rPr>
                <w:b/>
              </w:rPr>
            </w:pPr>
            <w:r>
              <w:rPr>
                <w:b/>
              </w:rPr>
              <w:t>Sub Competency</w:t>
            </w:r>
          </w:p>
        </w:tc>
        <w:tc>
          <w:tcPr>
            <w:tcW w:w="1649" w:type="dxa"/>
            <w:shd w:val="clear" w:color="auto" w:fill="000000" w:themeFill="text1"/>
          </w:tcPr>
          <w:p w14:paraId="0991CA9F" w14:textId="77777777" w:rsidR="00A07F0E" w:rsidRDefault="00A07F0E" w:rsidP="00A07F0E">
            <w:pPr>
              <w:jc w:val="center"/>
              <w:rPr>
                <w:b/>
              </w:rPr>
            </w:pPr>
            <w:r>
              <w:rPr>
                <w:b/>
              </w:rPr>
              <w:t>Rating</w:t>
            </w:r>
          </w:p>
        </w:tc>
        <w:tc>
          <w:tcPr>
            <w:tcW w:w="1635" w:type="dxa"/>
            <w:shd w:val="clear" w:color="auto" w:fill="000000" w:themeFill="text1"/>
          </w:tcPr>
          <w:p w14:paraId="3916F993" w14:textId="77777777" w:rsidR="00A07F0E" w:rsidRDefault="00A07F0E" w:rsidP="00A07F0E">
            <w:pPr>
              <w:jc w:val="center"/>
              <w:rPr>
                <w:b/>
              </w:rPr>
            </w:pPr>
            <w:r>
              <w:rPr>
                <w:b/>
              </w:rPr>
              <w:t xml:space="preserve">Score (1 – 4) </w:t>
            </w:r>
          </w:p>
        </w:tc>
        <w:tc>
          <w:tcPr>
            <w:tcW w:w="6705" w:type="dxa"/>
            <w:shd w:val="clear" w:color="auto" w:fill="000000" w:themeFill="text1"/>
          </w:tcPr>
          <w:p w14:paraId="41713EA4" w14:textId="77777777" w:rsidR="00A07F0E" w:rsidRDefault="00A07F0E" w:rsidP="00A07F0E">
            <w:pPr>
              <w:jc w:val="center"/>
              <w:rPr>
                <w:b/>
              </w:rPr>
            </w:pPr>
            <w:r>
              <w:rPr>
                <w:b/>
              </w:rPr>
              <w:t>Comments</w:t>
            </w:r>
          </w:p>
        </w:tc>
      </w:tr>
      <w:tr w:rsidR="00A07F0E" w14:paraId="628F9BDD" w14:textId="77777777" w:rsidTr="00A07F0E">
        <w:trPr>
          <w:trHeight w:val="488"/>
        </w:trPr>
        <w:tc>
          <w:tcPr>
            <w:tcW w:w="1586" w:type="dxa"/>
            <w:vMerge w:val="restart"/>
            <w:shd w:val="clear" w:color="auto" w:fill="FFFFFF" w:themeFill="background1"/>
            <w:vAlign w:val="center"/>
          </w:tcPr>
          <w:p w14:paraId="421ABDFF" w14:textId="77777777" w:rsidR="00A07F0E" w:rsidRDefault="00A07F0E" w:rsidP="00A07F0E">
            <w:pPr>
              <w:pStyle w:val="ListParagraph"/>
              <w:ind w:left="0"/>
              <w:jc w:val="center"/>
              <w:rPr>
                <w:sz w:val="20"/>
                <w:szCs w:val="20"/>
              </w:rPr>
            </w:pPr>
            <w:r>
              <w:rPr>
                <w:sz w:val="20"/>
                <w:szCs w:val="20"/>
              </w:rPr>
              <w:t>Motivation and Courage</w:t>
            </w:r>
          </w:p>
        </w:tc>
        <w:tc>
          <w:tcPr>
            <w:tcW w:w="2820" w:type="dxa"/>
            <w:shd w:val="clear" w:color="auto" w:fill="FFFFFF" w:themeFill="background1"/>
            <w:vAlign w:val="center"/>
          </w:tcPr>
          <w:p w14:paraId="16F7AAF1"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Moti</w:t>
            </w:r>
            <w:r>
              <w:rPr>
                <w:rFonts w:cs="ProximaNova-Regular"/>
                <w:color w:val="231F20"/>
                <w:sz w:val="20"/>
                <w:szCs w:val="20"/>
              </w:rPr>
              <w:t xml:space="preserve">vates and inspires organization </w:t>
            </w:r>
            <w:r w:rsidRPr="008E5D4F">
              <w:rPr>
                <w:rFonts w:cs="ProximaNova-Regular"/>
                <w:color w:val="231F20"/>
                <w:sz w:val="20"/>
                <w:szCs w:val="20"/>
              </w:rPr>
              <w:t>ar</w:t>
            </w:r>
            <w:r>
              <w:rPr>
                <w:rFonts w:cs="ProximaNova-Regular"/>
                <w:color w:val="231F20"/>
                <w:sz w:val="20"/>
                <w:szCs w:val="20"/>
              </w:rPr>
              <w:t>ound a shared vision for impact</w:t>
            </w:r>
          </w:p>
        </w:tc>
        <w:tc>
          <w:tcPr>
            <w:tcW w:w="1649" w:type="dxa"/>
            <w:shd w:val="clear" w:color="auto" w:fill="FFFFFF" w:themeFill="background1"/>
            <w:vAlign w:val="center"/>
          </w:tcPr>
          <w:p w14:paraId="3665A815" w14:textId="77777777" w:rsidR="00A07F0E" w:rsidRDefault="00A07F0E" w:rsidP="00A07F0E">
            <w:pPr>
              <w:jc w:val="center"/>
              <w:rPr>
                <w:b/>
                <w:sz w:val="20"/>
                <w:szCs w:val="20"/>
              </w:rPr>
            </w:pPr>
          </w:p>
        </w:tc>
        <w:tc>
          <w:tcPr>
            <w:tcW w:w="1635" w:type="dxa"/>
            <w:shd w:val="clear" w:color="auto" w:fill="FFFFFF" w:themeFill="background1"/>
            <w:vAlign w:val="center"/>
          </w:tcPr>
          <w:p w14:paraId="74EE00DF" w14:textId="77777777" w:rsidR="00A07F0E" w:rsidRDefault="00A07F0E" w:rsidP="00A07F0E">
            <w:pPr>
              <w:jc w:val="center"/>
              <w:rPr>
                <w:b/>
                <w:sz w:val="20"/>
                <w:szCs w:val="20"/>
              </w:rPr>
            </w:pPr>
          </w:p>
        </w:tc>
        <w:tc>
          <w:tcPr>
            <w:tcW w:w="6705" w:type="dxa"/>
            <w:shd w:val="clear" w:color="auto" w:fill="FFFFFF" w:themeFill="background1"/>
            <w:vAlign w:val="center"/>
          </w:tcPr>
          <w:p w14:paraId="69A463A5" w14:textId="77777777" w:rsidR="00A07F0E" w:rsidRPr="00B43D91" w:rsidRDefault="00A07F0E" w:rsidP="00A07F0E">
            <w:pPr>
              <w:jc w:val="center"/>
              <w:rPr>
                <w:b/>
                <w:sz w:val="20"/>
                <w:szCs w:val="20"/>
              </w:rPr>
            </w:pPr>
          </w:p>
        </w:tc>
      </w:tr>
      <w:tr w:rsidR="00A07F0E" w14:paraId="04FD38FF" w14:textId="77777777" w:rsidTr="00A07F0E">
        <w:trPr>
          <w:trHeight w:val="488"/>
        </w:trPr>
        <w:tc>
          <w:tcPr>
            <w:tcW w:w="1586" w:type="dxa"/>
            <w:vMerge/>
            <w:shd w:val="clear" w:color="auto" w:fill="FFFFFF" w:themeFill="background1"/>
          </w:tcPr>
          <w:p w14:paraId="3A5B4ED8"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5BEC7AFA"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Leads organization by example, </w:t>
            </w:r>
            <w:r w:rsidRPr="008E5D4F">
              <w:rPr>
                <w:rFonts w:cs="ProximaNova-Regular"/>
                <w:color w:val="231F20"/>
                <w:sz w:val="20"/>
                <w:szCs w:val="20"/>
              </w:rPr>
              <w:t>putting self on the line in pursuit</w:t>
            </w:r>
            <w:r>
              <w:rPr>
                <w:rFonts w:cs="ProximaNova-Regular"/>
                <w:color w:val="231F20"/>
                <w:sz w:val="20"/>
                <w:szCs w:val="20"/>
              </w:rPr>
              <w:t xml:space="preserve"> </w:t>
            </w:r>
            <w:r w:rsidRPr="008E5D4F">
              <w:rPr>
                <w:rFonts w:cs="ProximaNova-Regular"/>
                <w:color w:val="231F20"/>
                <w:sz w:val="20"/>
                <w:szCs w:val="20"/>
              </w:rPr>
              <w:t>of br</w:t>
            </w:r>
            <w:r>
              <w:rPr>
                <w:rFonts w:cs="ProximaNova-Regular"/>
                <w:color w:val="231F20"/>
                <w:sz w:val="20"/>
                <w:szCs w:val="20"/>
              </w:rPr>
              <w:t>eakthrough results for students</w:t>
            </w:r>
          </w:p>
        </w:tc>
        <w:tc>
          <w:tcPr>
            <w:tcW w:w="1649" w:type="dxa"/>
            <w:shd w:val="clear" w:color="auto" w:fill="FFFFFF" w:themeFill="background1"/>
            <w:vAlign w:val="center"/>
          </w:tcPr>
          <w:p w14:paraId="1A369FBD" w14:textId="77777777" w:rsidR="00A07F0E" w:rsidRDefault="00A07F0E" w:rsidP="00A07F0E">
            <w:pPr>
              <w:jc w:val="center"/>
              <w:rPr>
                <w:b/>
                <w:sz w:val="20"/>
                <w:szCs w:val="20"/>
              </w:rPr>
            </w:pPr>
          </w:p>
        </w:tc>
        <w:tc>
          <w:tcPr>
            <w:tcW w:w="1635" w:type="dxa"/>
            <w:shd w:val="clear" w:color="auto" w:fill="FFFFFF" w:themeFill="background1"/>
            <w:vAlign w:val="center"/>
          </w:tcPr>
          <w:p w14:paraId="3C9AE41C" w14:textId="77777777" w:rsidR="00A07F0E" w:rsidRDefault="00A07F0E" w:rsidP="00A07F0E">
            <w:pPr>
              <w:jc w:val="center"/>
              <w:rPr>
                <w:b/>
                <w:sz w:val="20"/>
                <w:szCs w:val="20"/>
              </w:rPr>
            </w:pPr>
          </w:p>
        </w:tc>
        <w:tc>
          <w:tcPr>
            <w:tcW w:w="6705" w:type="dxa"/>
            <w:shd w:val="clear" w:color="auto" w:fill="FFFFFF" w:themeFill="background1"/>
            <w:vAlign w:val="center"/>
          </w:tcPr>
          <w:p w14:paraId="1D2DE6D5" w14:textId="77777777" w:rsidR="00A07F0E" w:rsidRPr="00B43D91" w:rsidRDefault="00A07F0E" w:rsidP="00A07F0E">
            <w:pPr>
              <w:jc w:val="center"/>
              <w:rPr>
                <w:b/>
                <w:sz w:val="20"/>
                <w:szCs w:val="20"/>
              </w:rPr>
            </w:pPr>
          </w:p>
        </w:tc>
      </w:tr>
      <w:tr w:rsidR="00A07F0E" w14:paraId="1E38851B" w14:textId="77777777" w:rsidTr="00A07F0E">
        <w:trPr>
          <w:trHeight w:val="488"/>
        </w:trPr>
        <w:tc>
          <w:tcPr>
            <w:tcW w:w="1586" w:type="dxa"/>
            <w:vMerge/>
            <w:shd w:val="clear" w:color="auto" w:fill="FFFFFF" w:themeFill="background1"/>
          </w:tcPr>
          <w:p w14:paraId="01804A49"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31AE761D" w14:textId="77777777" w:rsidR="00A07F0E" w:rsidRPr="008E5D4F" w:rsidRDefault="00A07F0E" w:rsidP="00A07F0E">
            <w:pPr>
              <w:autoSpaceDE w:val="0"/>
              <w:autoSpaceDN w:val="0"/>
              <w:adjustRightInd w:val="0"/>
              <w:rPr>
                <w:rFonts w:cs="ProximaNova-Regular"/>
                <w:color w:val="231F20"/>
                <w:sz w:val="20"/>
                <w:szCs w:val="20"/>
              </w:rPr>
            </w:pPr>
            <w:r w:rsidRPr="008E5D4F">
              <w:rPr>
                <w:rFonts w:cs="ProximaNova-Regular"/>
                <w:color w:val="231F20"/>
                <w:sz w:val="20"/>
                <w:szCs w:val="20"/>
              </w:rPr>
              <w:t>Demonstrates personal</w:t>
            </w:r>
          </w:p>
          <w:p w14:paraId="0CF5F4BB"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accountability and encourages this behavior in others</w:t>
            </w:r>
          </w:p>
        </w:tc>
        <w:tc>
          <w:tcPr>
            <w:tcW w:w="1649" w:type="dxa"/>
            <w:shd w:val="clear" w:color="auto" w:fill="FFFFFF" w:themeFill="background1"/>
            <w:vAlign w:val="center"/>
          </w:tcPr>
          <w:p w14:paraId="52BA5FC5" w14:textId="77777777" w:rsidR="00A07F0E" w:rsidRDefault="00A07F0E" w:rsidP="00A07F0E">
            <w:pPr>
              <w:jc w:val="center"/>
              <w:rPr>
                <w:b/>
                <w:sz w:val="20"/>
                <w:szCs w:val="20"/>
              </w:rPr>
            </w:pPr>
          </w:p>
        </w:tc>
        <w:tc>
          <w:tcPr>
            <w:tcW w:w="1635" w:type="dxa"/>
            <w:shd w:val="clear" w:color="auto" w:fill="FFFFFF" w:themeFill="background1"/>
            <w:vAlign w:val="center"/>
          </w:tcPr>
          <w:p w14:paraId="52F8E2BE" w14:textId="77777777" w:rsidR="00A07F0E" w:rsidRDefault="00A07F0E" w:rsidP="00A07F0E">
            <w:pPr>
              <w:jc w:val="center"/>
              <w:rPr>
                <w:b/>
                <w:sz w:val="20"/>
                <w:szCs w:val="20"/>
              </w:rPr>
            </w:pPr>
          </w:p>
        </w:tc>
        <w:tc>
          <w:tcPr>
            <w:tcW w:w="6705" w:type="dxa"/>
            <w:shd w:val="clear" w:color="auto" w:fill="FFFFFF" w:themeFill="background1"/>
            <w:vAlign w:val="center"/>
          </w:tcPr>
          <w:p w14:paraId="311F70D6" w14:textId="77777777" w:rsidR="00A07F0E" w:rsidRPr="00B43D91" w:rsidRDefault="00A07F0E" w:rsidP="00A07F0E">
            <w:pPr>
              <w:jc w:val="center"/>
              <w:rPr>
                <w:b/>
                <w:sz w:val="20"/>
                <w:szCs w:val="20"/>
              </w:rPr>
            </w:pPr>
          </w:p>
        </w:tc>
      </w:tr>
      <w:tr w:rsidR="00A07F0E" w14:paraId="06132C3B" w14:textId="77777777" w:rsidTr="00A07F0E">
        <w:trPr>
          <w:trHeight w:val="488"/>
        </w:trPr>
        <w:tc>
          <w:tcPr>
            <w:tcW w:w="1586" w:type="dxa"/>
            <w:vMerge/>
            <w:shd w:val="clear" w:color="auto" w:fill="FFFFFF" w:themeFill="background1"/>
          </w:tcPr>
          <w:p w14:paraId="79571B98" w14:textId="77777777" w:rsidR="00A07F0E" w:rsidRDefault="00A07F0E" w:rsidP="00A07F0E">
            <w:pPr>
              <w:pStyle w:val="ListParagraph"/>
              <w:ind w:left="0"/>
              <w:rPr>
                <w:sz w:val="20"/>
                <w:szCs w:val="20"/>
              </w:rPr>
            </w:pPr>
          </w:p>
        </w:tc>
        <w:tc>
          <w:tcPr>
            <w:tcW w:w="2820" w:type="dxa"/>
            <w:shd w:val="clear" w:color="auto" w:fill="FFFFFF" w:themeFill="background1"/>
            <w:vAlign w:val="center"/>
          </w:tcPr>
          <w:p w14:paraId="1DCA9EAA"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Fosters culture of optimism and </w:t>
            </w:r>
            <w:r w:rsidRPr="008E5D4F">
              <w:rPr>
                <w:rFonts w:cs="ProximaNova-Regular"/>
                <w:color w:val="231F20"/>
                <w:sz w:val="20"/>
                <w:szCs w:val="20"/>
              </w:rPr>
              <w:t>perseverance in the face</w:t>
            </w:r>
          </w:p>
          <w:p w14:paraId="0135B0C2" w14:textId="77777777" w:rsidR="00A07F0E" w:rsidRPr="008E5D4F" w:rsidRDefault="00A07F0E" w:rsidP="00A07F0E">
            <w:pPr>
              <w:autoSpaceDE w:val="0"/>
              <w:autoSpaceDN w:val="0"/>
              <w:adjustRightInd w:val="0"/>
              <w:rPr>
                <w:rFonts w:cs="ProximaNova-Regular"/>
                <w:color w:val="231F20"/>
                <w:sz w:val="20"/>
                <w:szCs w:val="20"/>
              </w:rPr>
            </w:pPr>
            <w:r>
              <w:rPr>
                <w:rFonts w:cs="ProximaNova-Regular"/>
                <w:color w:val="231F20"/>
                <w:sz w:val="20"/>
                <w:szCs w:val="20"/>
              </w:rPr>
              <w:t xml:space="preserve">of challenge and </w:t>
            </w:r>
            <w:r w:rsidRPr="008E5D4F">
              <w:rPr>
                <w:rFonts w:cs="ProximaNova-Regular"/>
                <w:color w:val="231F20"/>
                <w:sz w:val="20"/>
                <w:szCs w:val="20"/>
              </w:rPr>
              <w:t>opposition</w:t>
            </w:r>
          </w:p>
        </w:tc>
        <w:tc>
          <w:tcPr>
            <w:tcW w:w="1649" w:type="dxa"/>
            <w:shd w:val="clear" w:color="auto" w:fill="FFFFFF" w:themeFill="background1"/>
            <w:vAlign w:val="center"/>
          </w:tcPr>
          <w:p w14:paraId="03CAC385" w14:textId="77777777" w:rsidR="00A07F0E" w:rsidRDefault="00A07F0E" w:rsidP="00A07F0E">
            <w:pPr>
              <w:jc w:val="center"/>
              <w:rPr>
                <w:b/>
                <w:sz w:val="20"/>
                <w:szCs w:val="20"/>
              </w:rPr>
            </w:pPr>
          </w:p>
        </w:tc>
        <w:tc>
          <w:tcPr>
            <w:tcW w:w="1635" w:type="dxa"/>
            <w:shd w:val="clear" w:color="auto" w:fill="FFFFFF" w:themeFill="background1"/>
            <w:vAlign w:val="center"/>
          </w:tcPr>
          <w:p w14:paraId="14BB6BE9" w14:textId="77777777" w:rsidR="00A07F0E" w:rsidRDefault="00A07F0E" w:rsidP="00A07F0E">
            <w:pPr>
              <w:jc w:val="center"/>
              <w:rPr>
                <w:b/>
                <w:sz w:val="20"/>
                <w:szCs w:val="20"/>
              </w:rPr>
            </w:pPr>
          </w:p>
        </w:tc>
        <w:tc>
          <w:tcPr>
            <w:tcW w:w="6705" w:type="dxa"/>
            <w:shd w:val="clear" w:color="auto" w:fill="FFFFFF" w:themeFill="background1"/>
            <w:vAlign w:val="center"/>
          </w:tcPr>
          <w:p w14:paraId="75277728" w14:textId="77777777" w:rsidR="00A07F0E" w:rsidRPr="00B43D91" w:rsidRDefault="00A07F0E" w:rsidP="00A07F0E">
            <w:pPr>
              <w:jc w:val="center"/>
              <w:rPr>
                <w:b/>
                <w:sz w:val="20"/>
                <w:szCs w:val="20"/>
              </w:rPr>
            </w:pPr>
          </w:p>
        </w:tc>
      </w:tr>
      <w:tr w:rsidR="00A07F0E" w14:paraId="1CFE1203" w14:textId="77777777" w:rsidTr="00A07F0E">
        <w:trPr>
          <w:trHeight w:val="488"/>
        </w:trPr>
        <w:tc>
          <w:tcPr>
            <w:tcW w:w="4406" w:type="dxa"/>
            <w:gridSpan w:val="2"/>
            <w:shd w:val="clear" w:color="auto" w:fill="E7E6E6" w:themeFill="background2"/>
            <w:vAlign w:val="center"/>
          </w:tcPr>
          <w:p w14:paraId="2894924D" w14:textId="77777777" w:rsidR="00A07F0E" w:rsidRPr="008E5D4F" w:rsidRDefault="00A07F0E" w:rsidP="00A07F0E">
            <w:pPr>
              <w:autoSpaceDE w:val="0"/>
              <w:autoSpaceDN w:val="0"/>
              <w:adjustRightInd w:val="0"/>
              <w:jc w:val="center"/>
              <w:rPr>
                <w:rFonts w:cs="ProximaNova-Regular"/>
                <w:color w:val="231F20"/>
                <w:sz w:val="20"/>
                <w:szCs w:val="20"/>
              </w:rPr>
            </w:pPr>
            <w:r>
              <w:rPr>
                <w:b/>
                <w:sz w:val="20"/>
                <w:szCs w:val="20"/>
              </w:rPr>
              <w:t>Overall Motivation and Courage</w:t>
            </w:r>
            <w:r w:rsidRPr="00B43D91">
              <w:rPr>
                <w:b/>
                <w:sz w:val="20"/>
                <w:szCs w:val="20"/>
              </w:rPr>
              <w:t xml:space="preserve"> Rating</w:t>
            </w:r>
          </w:p>
        </w:tc>
        <w:tc>
          <w:tcPr>
            <w:tcW w:w="1649" w:type="dxa"/>
            <w:shd w:val="clear" w:color="auto" w:fill="E7E6E6" w:themeFill="background2"/>
            <w:vAlign w:val="center"/>
          </w:tcPr>
          <w:p w14:paraId="66BD56A8" w14:textId="77777777" w:rsidR="00A07F0E" w:rsidRDefault="00A07F0E" w:rsidP="00A07F0E">
            <w:pPr>
              <w:jc w:val="center"/>
              <w:rPr>
                <w:b/>
                <w:sz w:val="20"/>
                <w:szCs w:val="20"/>
              </w:rPr>
            </w:pPr>
          </w:p>
        </w:tc>
        <w:tc>
          <w:tcPr>
            <w:tcW w:w="1635" w:type="dxa"/>
            <w:shd w:val="clear" w:color="auto" w:fill="E7E6E6" w:themeFill="background2"/>
            <w:vAlign w:val="center"/>
          </w:tcPr>
          <w:p w14:paraId="08B25E33" w14:textId="77777777" w:rsidR="00A07F0E" w:rsidRDefault="00A07F0E" w:rsidP="00A07F0E">
            <w:pPr>
              <w:jc w:val="center"/>
              <w:rPr>
                <w:b/>
                <w:sz w:val="20"/>
                <w:szCs w:val="20"/>
              </w:rPr>
            </w:pPr>
          </w:p>
        </w:tc>
        <w:tc>
          <w:tcPr>
            <w:tcW w:w="6705" w:type="dxa"/>
            <w:shd w:val="clear" w:color="auto" w:fill="E7E6E6" w:themeFill="background2"/>
            <w:vAlign w:val="center"/>
          </w:tcPr>
          <w:p w14:paraId="3DD484F9" w14:textId="77777777" w:rsidR="00A07F0E" w:rsidRPr="00B43D91" w:rsidRDefault="00A07F0E" w:rsidP="00A07F0E">
            <w:pPr>
              <w:jc w:val="center"/>
              <w:rPr>
                <w:b/>
                <w:sz w:val="20"/>
                <w:szCs w:val="20"/>
              </w:rPr>
            </w:pPr>
          </w:p>
        </w:tc>
      </w:tr>
    </w:tbl>
    <w:p w14:paraId="6AEC7FCB" w14:textId="1D84C4F2" w:rsidR="00A07F0E" w:rsidRPr="005D0137" w:rsidRDefault="00A07F0E" w:rsidP="005D0137">
      <w:pPr>
        <w:tabs>
          <w:tab w:val="left" w:pos="5175"/>
        </w:tabs>
      </w:pPr>
      <w:r>
        <w:tab/>
      </w:r>
    </w:p>
    <w:p w14:paraId="59BDC059" w14:textId="77777777" w:rsidR="00A07F0E" w:rsidRDefault="00A07F0E" w:rsidP="005D7792">
      <w:pPr>
        <w:rPr>
          <w:sz w:val="28"/>
        </w:rPr>
      </w:pPr>
    </w:p>
    <w:p w14:paraId="5F88F9E9" w14:textId="77777777" w:rsidR="00A07F0E" w:rsidRPr="005D7792" w:rsidRDefault="00A07F0E" w:rsidP="005D7792">
      <w:pPr>
        <w:rPr>
          <w:sz w:val="28"/>
        </w:rPr>
      </w:pPr>
    </w:p>
    <w:sectPr w:rsidR="00A07F0E" w:rsidRPr="005D7792" w:rsidSect="00253A35">
      <w:footerReference w:type="default" r:id="rId2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6ADB" w14:textId="77777777" w:rsidR="005E3237" w:rsidRDefault="005E3237" w:rsidP="0086297C">
      <w:pPr>
        <w:spacing w:after="0" w:line="240" w:lineRule="auto"/>
      </w:pPr>
      <w:r>
        <w:separator/>
      </w:r>
    </w:p>
  </w:endnote>
  <w:endnote w:type="continuationSeparator" w:id="0">
    <w:p w14:paraId="38C1889B" w14:textId="77777777" w:rsidR="005E3237" w:rsidRDefault="005E3237" w:rsidP="0086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roximaNov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815313"/>
      <w:docPartObj>
        <w:docPartGallery w:val="Page Numbers (Bottom of Page)"/>
        <w:docPartUnique/>
      </w:docPartObj>
    </w:sdtPr>
    <w:sdtEndPr>
      <w:rPr>
        <w:noProof/>
      </w:rPr>
    </w:sdtEndPr>
    <w:sdtContent>
      <w:p w14:paraId="10E4966A" w14:textId="2C563E19" w:rsidR="00936895" w:rsidRDefault="00936895">
        <w:pPr>
          <w:pStyle w:val="Footer"/>
          <w:jc w:val="right"/>
        </w:pPr>
        <w:r>
          <w:fldChar w:fldCharType="begin"/>
        </w:r>
        <w:r>
          <w:instrText xml:space="preserve"> PAGE   \* MERGEFORMAT </w:instrText>
        </w:r>
        <w:r>
          <w:fldChar w:fldCharType="separate"/>
        </w:r>
        <w:r w:rsidR="000A3022">
          <w:rPr>
            <w:noProof/>
          </w:rPr>
          <w:t>3</w:t>
        </w:r>
        <w:r>
          <w:rPr>
            <w:noProof/>
          </w:rPr>
          <w:fldChar w:fldCharType="end"/>
        </w:r>
      </w:p>
    </w:sdtContent>
  </w:sdt>
  <w:p w14:paraId="318031E8" w14:textId="77777777" w:rsidR="00936895" w:rsidRDefault="0093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450295"/>
      <w:docPartObj>
        <w:docPartGallery w:val="Page Numbers (Bottom of Page)"/>
        <w:docPartUnique/>
      </w:docPartObj>
    </w:sdtPr>
    <w:sdtEndPr>
      <w:rPr>
        <w:noProof/>
      </w:rPr>
    </w:sdtEndPr>
    <w:sdtContent>
      <w:p w14:paraId="049D9A03" w14:textId="0C31CEEA" w:rsidR="00936895" w:rsidRDefault="00936895">
        <w:pPr>
          <w:pStyle w:val="Footer"/>
          <w:jc w:val="right"/>
        </w:pPr>
        <w:r>
          <w:fldChar w:fldCharType="begin"/>
        </w:r>
        <w:r>
          <w:instrText xml:space="preserve"> PAGE   \* MERGEFORMAT </w:instrText>
        </w:r>
        <w:r>
          <w:fldChar w:fldCharType="separate"/>
        </w:r>
        <w:r w:rsidR="000A3022">
          <w:rPr>
            <w:noProof/>
          </w:rPr>
          <w:t>4</w:t>
        </w:r>
        <w:r>
          <w:rPr>
            <w:noProof/>
          </w:rPr>
          <w:fldChar w:fldCharType="end"/>
        </w:r>
      </w:p>
    </w:sdtContent>
  </w:sdt>
  <w:p w14:paraId="1A4C96F7" w14:textId="77777777" w:rsidR="00936895" w:rsidRDefault="00936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4943"/>
      <w:docPartObj>
        <w:docPartGallery w:val="Page Numbers (Bottom of Page)"/>
        <w:docPartUnique/>
      </w:docPartObj>
    </w:sdtPr>
    <w:sdtEndPr>
      <w:rPr>
        <w:noProof/>
      </w:rPr>
    </w:sdtEndPr>
    <w:sdtContent>
      <w:p w14:paraId="5F3BE937" w14:textId="26C3C192" w:rsidR="00936895" w:rsidRDefault="00936895">
        <w:pPr>
          <w:pStyle w:val="Footer"/>
          <w:jc w:val="right"/>
        </w:pPr>
        <w:r>
          <w:fldChar w:fldCharType="begin"/>
        </w:r>
        <w:r>
          <w:instrText xml:space="preserve"> PAGE   \* MERGEFORMAT </w:instrText>
        </w:r>
        <w:r>
          <w:fldChar w:fldCharType="separate"/>
        </w:r>
        <w:r w:rsidR="000A3022">
          <w:rPr>
            <w:noProof/>
          </w:rPr>
          <w:t>6</w:t>
        </w:r>
        <w:r>
          <w:rPr>
            <w:noProof/>
          </w:rPr>
          <w:fldChar w:fldCharType="end"/>
        </w:r>
      </w:p>
    </w:sdtContent>
  </w:sdt>
  <w:p w14:paraId="232BCD59" w14:textId="77777777" w:rsidR="00936895" w:rsidRPr="004658C1" w:rsidRDefault="00936895" w:rsidP="00427FBD">
    <w:pPr>
      <w:pStyle w:val="Footer"/>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971766"/>
      <w:docPartObj>
        <w:docPartGallery w:val="Page Numbers (Bottom of Page)"/>
        <w:docPartUnique/>
      </w:docPartObj>
    </w:sdtPr>
    <w:sdtEndPr>
      <w:rPr>
        <w:noProof/>
      </w:rPr>
    </w:sdtEndPr>
    <w:sdtContent>
      <w:p w14:paraId="6FED976F" w14:textId="55A820C5" w:rsidR="00936895" w:rsidRDefault="00936895">
        <w:pPr>
          <w:pStyle w:val="Footer"/>
          <w:jc w:val="right"/>
        </w:pPr>
        <w:r>
          <w:fldChar w:fldCharType="begin"/>
        </w:r>
        <w:r>
          <w:instrText xml:space="preserve"> PAGE   \* MERGEFORMAT </w:instrText>
        </w:r>
        <w:r>
          <w:fldChar w:fldCharType="separate"/>
        </w:r>
        <w:r w:rsidR="000A3022">
          <w:rPr>
            <w:noProof/>
          </w:rPr>
          <w:t>11</w:t>
        </w:r>
        <w:r>
          <w:rPr>
            <w:noProof/>
          </w:rPr>
          <w:fldChar w:fldCharType="end"/>
        </w:r>
      </w:p>
    </w:sdtContent>
  </w:sdt>
  <w:p w14:paraId="08D77237" w14:textId="77777777" w:rsidR="00936895" w:rsidRDefault="00936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66CD" w14:textId="77777777" w:rsidR="005E3237" w:rsidRDefault="005E3237" w:rsidP="0086297C">
      <w:pPr>
        <w:spacing w:after="0" w:line="240" w:lineRule="auto"/>
      </w:pPr>
      <w:r>
        <w:separator/>
      </w:r>
    </w:p>
  </w:footnote>
  <w:footnote w:type="continuationSeparator" w:id="0">
    <w:p w14:paraId="4B49F906" w14:textId="77777777" w:rsidR="005E3237" w:rsidRDefault="005E3237" w:rsidP="0086297C">
      <w:pPr>
        <w:spacing w:after="0" w:line="240" w:lineRule="auto"/>
      </w:pPr>
      <w:r>
        <w:continuationSeparator/>
      </w:r>
    </w:p>
  </w:footnote>
  <w:footnote w:id="1">
    <w:p w14:paraId="3F441232" w14:textId="77777777" w:rsidR="00936895" w:rsidRPr="00CF0C77" w:rsidRDefault="00936895">
      <w:pPr>
        <w:pStyle w:val="FootnoteText"/>
        <w:rPr>
          <w:color w:val="000000" w:themeColor="text1"/>
        </w:rPr>
      </w:pPr>
      <w:r w:rsidRPr="00B06FD7">
        <w:rPr>
          <w:rStyle w:val="FootnoteReference"/>
          <w:rFonts w:cstheme="minorHAnsi"/>
          <w:color w:val="000000" w:themeColor="text1"/>
          <w:sz w:val="16"/>
          <w:szCs w:val="16"/>
        </w:rPr>
        <w:footnoteRef/>
      </w:r>
      <w:r w:rsidRPr="00B06FD7">
        <w:rPr>
          <w:rFonts w:cstheme="minorHAnsi"/>
          <w:color w:val="000000" w:themeColor="text1"/>
          <w:sz w:val="16"/>
          <w:szCs w:val="16"/>
        </w:rPr>
        <w:t xml:space="preserve"> </w:t>
      </w:r>
      <w:r>
        <w:rPr>
          <w:rFonts w:cstheme="minorHAnsi"/>
          <w:color w:val="000000" w:themeColor="text1"/>
          <w:sz w:val="16"/>
          <w:szCs w:val="16"/>
        </w:rPr>
        <w:t xml:space="preserve">Chart adopted from: </w:t>
      </w:r>
      <w:r>
        <w:rPr>
          <w:rFonts w:cstheme="minorHAnsi"/>
          <w:color w:val="000000" w:themeColor="text1"/>
          <w:sz w:val="16"/>
          <w:szCs w:val="21"/>
        </w:rPr>
        <w:t>Mac</w:t>
      </w:r>
      <w:r w:rsidRPr="00B06FD7">
        <w:rPr>
          <w:rFonts w:cstheme="minorHAnsi"/>
          <w:color w:val="000000" w:themeColor="text1"/>
          <w:sz w:val="16"/>
          <w:szCs w:val="21"/>
        </w:rPr>
        <w:t xml:space="preserve">Iver, M. A. (2008). </w:t>
      </w:r>
      <w:r w:rsidRPr="00B06FD7">
        <w:rPr>
          <w:rFonts w:cstheme="minorHAnsi"/>
          <w:i/>
          <w:iCs/>
          <w:color w:val="000000" w:themeColor="text1"/>
          <w:sz w:val="16"/>
          <w:szCs w:val="21"/>
        </w:rPr>
        <w:t>Bringing the district back in: The role of the central office in instruction and achievement</w:t>
      </w:r>
      <w:r w:rsidRPr="00B06FD7">
        <w:rPr>
          <w:rFonts w:cstheme="minorHAnsi"/>
          <w:color w:val="000000" w:themeColor="text1"/>
          <w:sz w:val="16"/>
          <w:szCs w:val="21"/>
        </w:rPr>
        <w:t>. Alexandria, VA: Educational Research Service.</w:t>
      </w:r>
      <w:r>
        <w:rPr>
          <w:rFonts w:cstheme="minorHAnsi"/>
          <w:color w:val="000000" w:themeColor="text1"/>
          <w:sz w:val="16"/>
          <w:szCs w:val="21"/>
        </w:rPr>
        <w:t xml:space="preserve"> Page 72. </w:t>
      </w:r>
    </w:p>
  </w:footnote>
  <w:footnote w:id="2">
    <w:p w14:paraId="30295801" w14:textId="77777777" w:rsidR="00936895" w:rsidRDefault="00936895" w:rsidP="00CF1369">
      <w:pPr>
        <w:pStyle w:val="FootnoteText"/>
      </w:pPr>
      <w:r>
        <w:rPr>
          <w:rStyle w:val="FootnoteReference"/>
        </w:rPr>
        <w:footnoteRef/>
      </w:r>
      <w:r>
        <w:t xml:space="preserve"> CEO Evaluation Guide Hospital Association </w:t>
      </w:r>
    </w:p>
  </w:footnote>
  <w:footnote w:id="3">
    <w:p w14:paraId="2B70F9B6" w14:textId="5227D624" w:rsidR="00936895" w:rsidRDefault="00936895">
      <w:pPr>
        <w:pStyle w:val="FootnoteText"/>
      </w:pPr>
      <w:r>
        <w:rPr>
          <w:rStyle w:val="FootnoteReference"/>
        </w:rPr>
        <w:footnoteRef/>
      </w:r>
      <w:r>
        <w:t xml:space="preserve">  The 70-20-10 Leadership Development Model. </w:t>
      </w:r>
      <w:hyperlink r:id="rId1" w:anchor=".Vfc1vBFViko" w:history="1">
        <w:r w:rsidRPr="00AE41A1">
          <w:rPr>
            <w:rStyle w:val="Hyperlink"/>
          </w:rPr>
          <w:t>https://www.bridgespan.org/insights/library/leadership-development/the-70-20-10-leadership-development-model#.Vfc1vBFViko</w:t>
        </w:r>
      </w:hyperlink>
    </w:p>
  </w:footnote>
  <w:footnote w:id="4">
    <w:p w14:paraId="48881A1D" w14:textId="0B27E46D" w:rsidR="00936895" w:rsidRDefault="00936895">
      <w:pPr>
        <w:pStyle w:val="FootnoteText"/>
      </w:pPr>
      <w:r>
        <w:rPr>
          <w:rStyle w:val="FootnoteReference"/>
        </w:rPr>
        <w:footnoteRef/>
      </w:r>
      <w:r>
        <w:t xml:space="preserve"> </w:t>
      </w:r>
      <w:hyperlink r:id="rId2" w:history="1">
        <w:r w:rsidRPr="00AE41A1">
          <w:rPr>
            <w:rStyle w:val="Hyperlink"/>
          </w:rPr>
          <w:t>http://edfuel.org/wp-content/uploads/2016/02/Sample-70-20-10-Plans.pdf</w:t>
        </w:r>
      </w:hyperlink>
    </w:p>
    <w:p w14:paraId="455D8ED7" w14:textId="1292AF87" w:rsidR="00936895" w:rsidRDefault="0093689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2C73" w14:textId="77777777" w:rsidR="00936895" w:rsidRDefault="00936895" w:rsidP="00427F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A9E"/>
    <w:multiLevelType w:val="hybridMultilevel"/>
    <w:tmpl w:val="9704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C00B5"/>
    <w:multiLevelType w:val="hybridMultilevel"/>
    <w:tmpl w:val="791CBA74"/>
    <w:lvl w:ilvl="0" w:tplc="8BBAEC64">
      <w:start w:val="1"/>
      <w:numFmt w:val="bullet"/>
      <w:lvlText w:val="•"/>
      <w:lvlJc w:val="left"/>
      <w:pPr>
        <w:tabs>
          <w:tab w:val="num" w:pos="720"/>
        </w:tabs>
        <w:ind w:left="720" w:hanging="360"/>
      </w:pPr>
      <w:rPr>
        <w:rFonts w:ascii="Arial" w:hAnsi="Arial" w:hint="default"/>
      </w:rPr>
    </w:lvl>
    <w:lvl w:ilvl="1" w:tplc="51C68118">
      <w:start w:val="1"/>
      <w:numFmt w:val="bullet"/>
      <w:lvlText w:val="•"/>
      <w:lvlJc w:val="left"/>
      <w:pPr>
        <w:tabs>
          <w:tab w:val="num" w:pos="1440"/>
        </w:tabs>
        <w:ind w:left="1440" w:hanging="360"/>
      </w:pPr>
      <w:rPr>
        <w:rFonts w:ascii="Arial" w:hAnsi="Arial" w:hint="default"/>
      </w:rPr>
    </w:lvl>
    <w:lvl w:ilvl="2" w:tplc="009C98E0" w:tentative="1">
      <w:start w:val="1"/>
      <w:numFmt w:val="bullet"/>
      <w:lvlText w:val="•"/>
      <w:lvlJc w:val="left"/>
      <w:pPr>
        <w:tabs>
          <w:tab w:val="num" w:pos="2160"/>
        </w:tabs>
        <w:ind w:left="2160" w:hanging="360"/>
      </w:pPr>
      <w:rPr>
        <w:rFonts w:ascii="Arial" w:hAnsi="Arial" w:hint="default"/>
      </w:rPr>
    </w:lvl>
    <w:lvl w:ilvl="3" w:tplc="6FBC058C" w:tentative="1">
      <w:start w:val="1"/>
      <w:numFmt w:val="bullet"/>
      <w:lvlText w:val="•"/>
      <w:lvlJc w:val="left"/>
      <w:pPr>
        <w:tabs>
          <w:tab w:val="num" w:pos="2880"/>
        </w:tabs>
        <w:ind w:left="2880" w:hanging="360"/>
      </w:pPr>
      <w:rPr>
        <w:rFonts w:ascii="Arial" w:hAnsi="Arial" w:hint="default"/>
      </w:rPr>
    </w:lvl>
    <w:lvl w:ilvl="4" w:tplc="481A9404" w:tentative="1">
      <w:start w:val="1"/>
      <w:numFmt w:val="bullet"/>
      <w:lvlText w:val="•"/>
      <w:lvlJc w:val="left"/>
      <w:pPr>
        <w:tabs>
          <w:tab w:val="num" w:pos="3600"/>
        </w:tabs>
        <w:ind w:left="3600" w:hanging="360"/>
      </w:pPr>
      <w:rPr>
        <w:rFonts w:ascii="Arial" w:hAnsi="Arial" w:hint="default"/>
      </w:rPr>
    </w:lvl>
    <w:lvl w:ilvl="5" w:tplc="0228FEF6" w:tentative="1">
      <w:start w:val="1"/>
      <w:numFmt w:val="bullet"/>
      <w:lvlText w:val="•"/>
      <w:lvlJc w:val="left"/>
      <w:pPr>
        <w:tabs>
          <w:tab w:val="num" w:pos="4320"/>
        </w:tabs>
        <w:ind w:left="4320" w:hanging="360"/>
      </w:pPr>
      <w:rPr>
        <w:rFonts w:ascii="Arial" w:hAnsi="Arial" w:hint="default"/>
      </w:rPr>
    </w:lvl>
    <w:lvl w:ilvl="6" w:tplc="BF7A5D26" w:tentative="1">
      <w:start w:val="1"/>
      <w:numFmt w:val="bullet"/>
      <w:lvlText w:val="•"/>
      <w:lvlJc w:val="left"/>
      <w:pPr>
        <w:tabs>
          <w:tab w:val="num" w:pos="5040"/>
        </w:tabs>
        <w:ind w:left="5040" w:hanging="360"/>
      </w:pPr>
      <w:rPr>
        <w:rFonts w:ascii="Arial" w:hAnsi="Arial" w:hint="default"/>
      </w:rPr>
    </w:lvl>
    <w:lvl w:ilvl="7" w:tplc="14F2F96E" w:tentative="1">
      <w:start w:val="1"/>
      <w:numFmt w:val="bullet"/>
      <w:lvlText w:val="•"/>
      <w:lvlJc w:val="left"/>
      <w:pPr>
        <w:tabs>
          <w:tab w:val="num" w:pos="5760"/>
        </w:tabs>
        <w:ind w:left="5760" w:hanging="360"/>
      </w:pPr>
      <w:rPr>
        <w:rFonts w:ascii="Arial" w:hAnsi="Arial" w:hint="default"/>
      </w:rPr>
    </w:lvl>
    <w:lvl w:ilvl="8" w:tplc="9C866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A7278"/>
    <w:multiLevelType w:val="hybridMultilevel"/>
    <w:tmpl w:val="DCDE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480E"/>
    <w:multiLevelType w:val="hybridMultilevel"/>
    <w:tmpl w:val="22AC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04021"/>
    <w:multiLevelType w:val="hybridMultilevel"/>
    <w:tmpl w:val="195A0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50C"/>
    <w:multiLevelType w:val="hybridMultilevel"/>
    <w:tmpl w:val="ACB2AC42"/>
    <w:lvl w:ilvl="0" w:tplc="CBEA798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57DE"/>
    <w:multiLevelType w:val="hybridMultilevel"/>
    <w:tmpl w:val="5550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E7D99"/>
    <w:multiLevelType w:val="hybridMultilevel"/>
    <w:tmpl w:val="8736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62C80"/>
    <w:multiLevelType w:val="hybridMultilevel"/>
    <w:tmpl w:val="D794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63BE0"/>
    <w:multiLevelType w:val="hybridMultilevel"/>
    <w:tmpl w:val="8662F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C22C7"/>
    <w:multiLevelType w:val="hybridMultilevel"/>
    <w:tmpl w:val="4FB43B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68248B"/>
    <w:multiLevelType w:val="hybridMultilevel"/>
    <w:tmpl w:val="662E7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876FB5"/>
    <w:multiLevelType w:val="hybridMultilevel"/>
    <w:tmpl w:val="7A4A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D0F6B"/>
    <w:multiLevelType w:val="hybridMultilevel"/>
    <w:tmpl w:val="53429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4371A4"/>
    <w:multiLevelType w:val="hybridMultilevel"/>
    <w:tmpl w:val="08EA5EAA"/>
    <w:lvl w:ilvl="0" w:tplc="1422DB9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84BC9"/>
    <w:multiLevelType w:val="hybridMultilevel"/>
    <w:tmpl w:val="ACB2AC42"/>
    <w:lvl w:ilvl="0" w:tplc="CBEA798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74218"/>
    <w:multiLevelType w:val="hybridMultilevel"/>
    <w:tmpl w:val="8D30EB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F37ED"/>
    <w:multiLevelType w:val="hybridMultilevel"/>
    <w:tmpl w:val="A03C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F35931"/>
    <w:multiLevelType w:val="hybridMultilevel"/>
    <w:tmpl w:val="09D8E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477CE6"/>
    <w:multiLevelType w:val="hybridMultilevel"/>
    <w:tmpl w:val="84C04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C35CDF"/>
    <w:multiLevelType w:val="hybridMultilevel"/>
    <w:tmpl w:val="4AF4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11CD2"/>
    <w:multiLevelType w:val="hybridMultilevel"/>
    <w:tmpl w:val="9DA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86B33"/>
    <w:multiLevelType w:val="hybridMultilevel"/>
    <w:tmpl w:val="AF4A4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581F9D"/>
    <w:multiLevelType w:val="hybridMultilevel"/>
    <w:tmpl w:val="2062ACC4"/>
    <w:lvl w:ilvl="0" w:tplc="2E4C5F6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60166"/>
    <w:multiLevelType w:val="hybridMultilevel"/>
    <w:tmpl w:val="3FBC8BDE"/>
    <w:lvl w:ilvl="0" w:tplc="6A5A92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7853BB"/>
    <w:multiLevelType w:val="hybridMultilevel"/>
    <w:tmpl w:val="F224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27E45"/>
    <w:multiLevelType w:val="hybridMultilevel"/>
    <w:tmpl w:val="DFAA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4"/>
  </w:num>
  <w:num w:numId="5">
    <w:abstractNumId w:val="23"/>
  </w:num>
  <w:num w:numId="6">
    <w:abstractNumId w:val="9"/>
  </w:num>
  <w:num w:numId="7">
    <w:abstractNumId w:val="20"/>
  </w:num>
  <w:num w:numId="8">
    <w:abstractNumId w:val="21"/>
  </w:num>
  <w:num w:numId="9">
    <w:abstractNumId w:val="25"/>
  </w:num>
  <w:num w:numId="10">
    <w:abstractNumId w:val="8"/>
  </w:num>
  <w:num w:numId="11">
    <w:abstractNumId w:val="15"/>
  </w:num>
  <w:num w:numId="12">
    <w:abstractNumId w:val="3"/>
  </w:num>
  <w:num w:numId="13">
    <w:abstractNumId w:val="12"/>
  </w:num>
  <w:num w:numId="14">
    <w:abstractNumId w:val="5"/>
  </w:num>
  <w:num w:numId="15">
    <w:abstractNumId w:val="7"/>
  </w:num>
  <w:num w:numId="16">
    <w:abstractNumId w:val="6"/>
  </w:num>
  <w:num w:numId="17">
    <w:abstractNumId w:val="18"/>
  </w:num>
  <w:num w:numId="18">
    <w:abstractNumId w:val="0"/>
  </w:num>
  <w:num w:numId="19">
    <w:abstractNumId w:val="17"/>
  </w:num>
  <w:num w:numId="20">
    <w:abstractNumId w:val="24"/>
  </w:num>
  <w:num w:numId="21">
    <w:abstractNumId w:val="13"/>
  </w:num>
  <w:num w:numId="22">
    <w:abstractNumId w:val="11"/>
  </w:num>
  <w:num w:numId="23">
    <w:abstractNumId w:val="22"/>
  </w:num>
  <w:num w:numId="24">
    <w:abstractNumId w:val="19"/>
  </w:num>
  <w:num w:numId="25">
    <w:abstractNumId w:val="2"/>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E0"/>
    <w:rsid w:val="00000C03"/>
    <w:rsid w:val="00017001"/>
    <w:rsid w:val="00057A7A"/>
    <w:rsid w:val="000A3022"/>
    <w:rsid w:val="000A4ECB"/>
    <w:rsid w:val="000D2C7F"/>
    <w:rsid w:val="000E6B42"/>
    <w:rsid w:val="00107AAF"/>
    <w:rsid w:val="001365C6"/>
    <w:rsid w:val="0014284B"/>
    <w:rsid w:val="001673AF"/>
    <w:rsid w:val="001A15DC"/>
    <w:rsid w:val="001D1482"/>
    <w:rsid w:val="001D77F1"/>
    <w:rsid w:val="001F6DD3"/>
    <w:rsid w:val="002301EE"/>
    <w:rsid w:val="00232F9B"/>
    <w:rsid w:val="00234008"/>
    <w:rsid w:val="00253A35"/>
    <w:rsid w:val="002661ED"/>
    <w:rsid w:val="00291314"/>
    <w:rsid w:val="002B3BA2"/>
    <w:rsid w:val="002C26A3"/>
    <w:rsid w:val="003448E6"/>
    <w:rsid w:val="0035342E"/>
    <w:rsid w:val="00380D62"/>
    <w:rsid w:val="003B37DB"/>
    <w:rsid w:val="003E12B4"/>
    <w:rsid w:val="003E1933"/>
    <w:rsid w:val="003E6AB6"/>
    <w:rsid w:val="00404CED"/>
    <w:rsid w:val="0041232A"/>
    <w:rsid w:val="00427FBD"/>
    <w:rsid w:val="00444920"/>
    <w:rsid w:val="00447936"/>
    <w:rsid w:val="004630E3"/>
    <w:rsid w:val="00466D4E"/>
    <w:rsid w:val="00495B8B"/>
    <w:rsid w:val="004A5201"/>
    <w:rsid w:val="004A5CC0"/>
    <w:rsid w:val="005D0137"/>
    <w:rsid w:val="005D7792"/>
    <w:rsid w:val="005E3237"/>
    <w:rsid w:val="0065004E"/>
    <w:rsid w:val="00670A04"/>
    <w:rsid w:val="006945D3"/>
    <w:rsid w:val="006E6C21"/>
    <w:rsid w:val="007A3D7A"/>
    <w:rsid w:val="007B0857"/>
    <w:rsid w:val="007B6447"/>
    <w:rsid w:val="007F08DB"/>
    <w:rsid w:val="007F71EA"/>
    <w:rsid w:val="00803880"/>
    <w:rsid w:val="0081728F"/>
    <w:rsid w:val="00834873"/>
    <w:rsid w:val="0086297C"/>
    <w:rsid w:val="00862F52"/>
    <w:rsid w:val="008672B7"/>
    <w:rsid w:val="008760C0"/>
    <w:rsid w:val="008761DD"/>
    <w:rsid w:val="00881688"/>
    <w:rsid w:val="00883617"/>
    <w:rsid w:val="00936895"/>
    <w:rsid w:val="00943218"/>
    <w:rsid w:val="00967FCC"/>
    <w:rsid w:val="009837B2"/>
    <w:rsid w:val="009C2684"/>
    <w:rsid w:val="009E334C"/>
    <w:rsid w:val="009E3496"/>
    <w:rsid w:val="009F39FC"/>
    <w:rsid w:val="00A07F0E"/>
    <w:rsid w:val="00A72521"/>
    <w:rsid w:val="00A736DD"/>
    <w:rsid w:val="00A8053C"/>
    <w:rsid w:val="00AD19D3"/>
    <w:rsid w:val="00AD5757"/>
    <w:rsid w:val="00AE593D"/>
    <w:rsid w:val="00AF0076"/>
    <w:rsid w:val="00B02112"/>
    <w:rsid w:val="00B06FD7"/>
    <w:rsid w:val="00B65C8F"/>
    <w:rsid w:val="00B76790"/>
    <w:rsid w:val="00BD623C"/>
    <w:rsid w:val="00C020CA"/>
    <w:rsid w:val="00C03340"/>
    <w:rsid w:val="00C32AC0"/>
    <w:rsid w:val="00CA2CD4"/>
    <w:rsid w:val="00CF0C77"/>
    <w:rsid w:val="00CF1369"/>
    <w:rsid w:val="00D0213E"/>
    <w:rsid w:val="00D07089"/>
    <w:rsid w:val="00D4482F"/>
    <w:rsid w:val="00D55CE0"/>
    <w:rsid w:val="00D82039"/>
    <w:rsid w:val="00DE3194"/>
    <w:rsid w:val="00DF48DB"/>
    <w:rsid w:val="00E248EF"/>
    <w:rsid w:val="00E24F33"/>
    <w:rsid w:val="00F15788"/>
    <w:rsid w:val="00F232A7"/>
    <w:rsid w:val="00F5077F"/>
    <w:rsid w:val="00F63D29"/>
    <w:rsid w:val="00F64CA5"/>
    <w:rsid w:val="00FB3CF4"/>
    <w:rsid w:val="00FC53DD"/>
    <w:rsid w:val="00FE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B55C4"/>
  <w15:chartTrackingRefBased/>
  <w15:docId w15:val="{6F4F342F-983F-426A-8D97-B1FA409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E0"/>
  </w:style>
  <w:style w:type="paragraph" w:styleId="Heading1">
    <w:name w:val="heading 1"/>
    <w:basedOn w:val="Normal"/>
    <w:next w:val="Normal"/>
    <w:link w:val="Heading1Char"/>
    <w:uiPriority w:val="9"/>
    <w:qFormat/>
    <w:rsid w:val="00404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4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C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E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86297C"/>
    <w:pPr>
      <w:spacing w:after="0" w:line="240" w:lineRule="auto"/>
    </w:pPr>
    <w:rPr>
      <w:sz w:val="20"/>
      <w:szCs w:val="20"/>
    </w:rPr>
  </w:style>
  <w:style w:type="character" w:customStyle="1" w:styleId="FootnoteTextChar">
    <w:name w:val="Footnote Text Char"/>
    <w:basedOn w:val="DefaultParagraphFont"/>
    <w:link w:val="FootnoteText"/>
    <w:uiPriority w:val="99"/>
    <w:rsid w:val="0086297C"/>
    <w:rPr>
      <w:sz w:val="20"/>
      <w:szCs w:val="20"/>
    </w:rPr>
  </w:style>
  <w:style w:type="character" w:styleId="FootnoteReference">
    <w:name w:val="footnote reference"/>
    <w:basedOn w:val="DefaultParagraphFont"/>
    <w:uiPriority w:val="99"/>
    <w:semiHidden/>
    <w:unhideWhenUsed/>
    <w:rsid w:val="0086297C"/>
    <w:rPr>
      <w:vertAlign w:val="superscript"/>
    </w:rPr>
  </w:style>
  <w:style w:type="paragraph" w:styleId="NormalWeb">
    <w:name w:val="Normal (Web)"/>
    <w:basedOn w:val="Normal"/>
    <w:uiPriority w:val="99"/>
    <w:unhideWhenUsed/>
    <w:rsid w:val="008629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D3"/>
  </w:style>
  <w:style w:type="paragraph" w:styleId="Footer">
    <w:name w:val="footer"/>
    <w:basedOn w:val="Normal"/>
    <w:link w:val="FooterChar"/>
    <w:uiPriority w:val="99"/>
    <w:unhideWhenUsed/>
    <w:rsid w:val="00AD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D3"/>
  </w:style>
  <w:style w:type="character" w:customStyle="1" w:styleId="Heading1Char">
    <w:name w:val="Heading 1 Char"/>
    <w:basedOn w:val="DefaultParagraphFont"/>
    <w:link w:val="Heading1"/>
    <w:uiPriority w:val="9"/>
    <w:rsid w:val="00404C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4CED"/>
    <w:pPr>
      <w:ind w:left="720"/>
      <w:contextualSpacing/>
    </w:pPr>
  </w:style>
  <w:style w:type="character" w:styleId="CommentReference">
    <w:name w:val="annotation reference"/>
    <w:basedOn w:val="DefaultParagraphFont"/>
    <w:uiPriority w:val="99"/>
    <w:semiHidden/>
    <w:unhideWhenUsed/>
    <w:rsid w:val="00B02112"/>
    <w:rPr>
      <w:sz w:val="16"/>
      <w:szCs w:val="16"/>
    </w:rPr>
  </w:style>
  <w:style w:type="paragraph" w:styleId="CommentText">
    <w:name w:val="annotation text"/>
    <w:basedOn w:val="Normal"/>
    <w:link w:val="CommentTextChar"/>
    <w:uiPriority w:val="99"/>
    <w:unhideWhenUsed/>
    <w:rsid w:val="00B02112"/>
    <w:pPr>
      <w:spacing w:line="240" w:lineRule="auto"/>
    </w:pPr>
    <w:rPr>
      <w:sz w:val="20"/>
      <w:szCs w:val="20"/>
    </w:rPr>
  </w:style>
  <w:style w:type="character" w:customStyle="1" w:styleId="CommentTextChar">
    <w:name w:val="Comment Text Char"/>
    <w:basedOn w:val="DefaultParagraphFont"/>
    <w:link w:val="CommentText"/>
    <w:uiPriority w:val="99"/>
    <w:rsid w:val="00B02112"/>
    <w:rPr>
      <w:sz w:val="20"/>
      <w:szCs w:val="20"/>
    </w:rPr>
  </w:style>
  <w:style w:type="paragraph" w:styleId="CommentSubject">
    <w:name w:val="annotation subject"/>
    <w:basedOn w:val="CommentText"/>
    <w:next w:val="CommentText"/>
    <w:link w:val="CommentSubjectChar"/>
    <w:uiPriority w:val="99"/>
    <w:semiHidden/>
    <w:unhideWhenUsed/>
    <w:rsid w:val="00B02112"/>
    <w:rPr>
      <w:b/>
      <w:bCs/>
    </w:rPr>
  </w:style>
  <w:style w:type="character" w:customStyle="1" w:styleId="CommentSubjectChar">
    <w:name w:val="Comment Subject Char"/>
    <w:basedOn w:val="CommentTextChar"/>
    <w:link w:val="CommentSubject"/>
    <w:uiPriority w:val="99"/>
    <w:semiHidden/>
    <w:rsid w:val="00B02112"/>
    <w:rPr>
      <w:b/>
      <w:bCs/>
      <w:sz w:val="20"/>
      <w:szCs w:val="20"/>
    </w:rPr>
  </w:style>
  <w:style w:type="paragraph" w:styleId="BalloonText">
    <w:name w:val="Balloon Text"/>
    <w:basedOn w:val="Normal"/>
    <w:link w:val="BalloonTextChar"/>
    <w:uiPriority w:val="99"/>
    <w:semiHidden/>
    <w:unhideWhenUsed/>
    <w:rsid w:val="00B02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12"/>
    <w:rPr>
      <w:rFonts w:ascii="Segoe UI" w:hAnsi="Segoe UI" w:cs="Segoe UI"/>
      <w:sz w:val="18"/>
      <w:szCs w:val="18"/>
    </w:rPr>
  </w:style>
  <w:style w:type="table" w:styleId="TableGrid">
    <w:name w:val="Table Grid"/>
    <w:basedOn w:val="TableNormal"/>
    <w:uiPriority w:val="39"/>
    <w:rsid w:val="009E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9E334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9E334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D021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9F39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4A5201"/>
    <w:rPr>
      <w:color w:val="0563C1" w:themeColor="hyperlink"/>
      <w:u w:val="single"/>
    </w:rPr>
  </w:style>
  <w:style w:type="paragraph" w:styleId="Subtitle">
    <w:name w:val="Subtitle"/>
    <w:basedOn w:val="Normal"/>
    <w:next w:val="Normal"/>
    <w:link w:val="SubtitleChar"/>
    <w:uiPriority w:val="11"/>
    <w:qFormat/>
    <w:rsid w:val="004A52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5201"/>
    <w:rPr>
      <w:rFonts w:eastAsiaTheme="minorEastAsia"/>
      <w:color w:val="5A5A5A" w:themeColor="text1" w:themeTint="A5"/>
      <w:spacing w:val="15"/>
    </w:rPr>
  </w:style>
  <w:style w:type="character" w:styleId="PlaceholderText">
    <w:name w:val="Placeholder Text"/>
    <w:basedOn w:val="DefaultParagraphFont"/>
    <w:uiPriority w:val="99"/>
    <w:semiHidden/>
    <w:rsid w:val="007A3D7A"/>
    <w:rPr>
      <w:color w:val="808080"/>
    </w:rPr>
  </w:style>
  <w:style w:type="character" w:styleId="FollowedHyperlink">
    <w:name w:val="FollowedHyperlink"/>
    <w:basedOn w:val="DefaultParagraphFont"/>
    <w:uiPriority w:val="99"/>
    <w:semiHidden/>
    <w:unhideWhenUsed/>
    <w:rsid w:val="00F63D29"/>
    <w:rPr>
      <w:color w:val="954F72" w:themeColor="followedHyperlink"/>
      <w:u w:val="single"/>
    </w:rPr>
  </w:style>
  <w:style w:type="character" w:customStyle="1" w:styleId="Heading2Char">
    <w:name w:val="Heading 2 Char"/>
    <w:basedOn w:val="DefaultParagraphFont"/>
    <w:link w:val="Heading2"/>
    <w:uiPriority w:val="9"/>
    <w:rsid w:val="00F64C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hyperlink" Target="http://edfuel.org/mybluepr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edfuel.org/blueprint-for-succ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nagementcenter.org/resources/sample-goal-development-process/" TargetMode="External"/><Relationship Id="rId20" Type="http://schemas.openxmlformats.org/officeDocument/2006/relationships/hyperlink" Target="http://www.managementcenter.org/resources/giving-feed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anagementcenter.org/resources/sample-organizational-goals/" TargetMode="External"/><Relationship Id="rId23" Type="http://schemas.openxmlformats.org/officeDocument/2006/relationships/hyperlink" Target="https://www.bridgespan.org/insights/library/leadership-development/the-70-20-10-leadership-development-model" TargetMode="External"/><Relationship Id="rId10" Type="http://schemas.openxmlformats.org/officeDocument/2006/relationships/diagramQuickStyle" Target="diagrams/quickStyle1.xml"/><Relationship Id="rId19" Type="http://schemas.openxmlformats.org/officeDocument/2006/relationships/hyperlink" Target="http://edfuel.org/hidden-in-plain-sigh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dfuel.org/wp-content/uploads/2016/02/Sample-70-20-10-Plans.pdf" TargetMode="External"/><Relationship Id="rId1" Type="http://schemas.openxmlformats.org/officeDocument/2006/relationships/hyperlink" Target="https://www.bridgespan.org/insights/library/leadership-development/the-70-20-10-leadership-development-mode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7E661A-4C54-4089-9F1F-88E11CEC5184}" type="doc">
      <dgm:prSet loTypeId="urn:microsoft.com/office/officeart/2009/3/layout/IncreasingArrowsProcess" loCatId="process" qsTypeId="urn:microsoft.com/office/officeart/2005/8/quickstyle/simple1" qsCatId="simple" csTypeId="urn:microsoft.com/office/officeart/2005/8/colors/colorful5" csCatId="colorful" phldr="1"/>
      <dgm:spPr/>
    </dgm:pt>
    <dgm:pt modelId="{6B4908F8-5D58-4EBE-B887-9E86BA4FF1E2}">
      <dgm:prSet phldrT="[Text]"/>
      <dgm:spPr/>
      <dgm:t>
        <a:bodyPr/>
        <a:lstStyle/>
        <a:p>
          <a:r>
            <a:rPr lang="en-US"/>
            <a:t>District Level Leadership</a:t>
          </a:r>
        </a:p>
      </dgm:t>
    </dgm:pt>
    <dgm:pt modelId="{003401CA-32CD-469D-83E4-EB92C780B461}" type="parTrans" cxnId="{798B746F-5CC7-4407-B30A-3DF2320497D7}">
      <dgm:prSet/>
      <dgm:spPr/>
      <dgm:t>
        <a:bodyPr/>
        <a:lstStyle/>
        <a:p>
          <a:endParaRPr lang="en-US"/>
        </a:p>
      </dgm:t>
    </dgm:pt>
    <dgm:pt modelId="{A3CE63CF-EED5-425D-A5F9-4A7562A273E6}" type="sibTrans" cxnId="{798B746F-5CC7-4407-B30A-3DF2320497D7}">
      <dgm:prSet/>
      <dgm:spPr/>
      <dgm:t>
        <a:bodyPr/>
        <a:lstStyle/>
        <a:p>
          <a:endParaRPr lang="en-US"/>
        </a:p>
      </dgm:t>
    </dgm:pt>
    <dgm:pt modelId="{9DBEFCCD-AD68-4E7D-AE84-90BE0CDCE61F}">
      <dgm:prSet phldrT="[Text]"/>
      <dgm:spPr/>
      <dgm:t>
        <a:bodyPr/>
        <a:lstStyle/>
        <a:p>
          <a:r>
            <a:rPr lang="en-US"/>
            <a:t>School Level Leadership</a:t>
          </a:r>
        </a:p>
      </dgm:t>
    </dgm:pt>
    <dgm:pt modelId="{9ED33192-F5E9-4E22-9BDA-1498363A8F55}" type="parTrans" cxnId="{95E39798-F624-4F86-B73F-F4BB9E9520F9}">
      <dgm:prSet/>
      <dgm:spPr/>
      <dgm:t>
        <a:bodyPr/>
        <a:lstStyle/>
        <a:p>
          <a:endParaRPr lang="en-US"/>
        </a:p>
      </dgm:t>
    </dgm:pt>
    <dgm:pt modelId="{658535E1-B34A-421B-8AB3-D160134238AE}" type="sibTrans" cxnId="{95E39798-F624-4F86-B73F-F4BB9E9520F9}">
      <dgm:prSet/>
      <dgm:spPr/>
      <dgm:t>
        <a:bodyPr/>
        <a:lstStyle/>
        <a:p>
          <a:endParaRPr lang="en-US"/>
        </a:p>
      </dgm:t>
    </dgm:pt>
    <dgm:pt modelId="{1ED4FFEC-3377-4065-BB92-336A6C66E782}">
      <dgm:prSet phldrT="[Text]"/>
      <dgm:spPr/>
      <dgm:t>
        <a:bodyPr/>
        <a:lstStyle/>
        <a:p>
          <a:r>
            <a:rPr lang="en-US"/>
            <a:t>Classroom Level Leadership</a:t>
          </a:r>
        </a:p>
      </dgm:t>
    </dgm:pt>
    <dgm:pt modelId="{F3D9683D-EF29-4742-9710-560EC1480A88}" type="parTrans" cxnId="{009AE3DC-AE9B-4559-B02A-5382D9EA79E8}">
      <dgm:prSet/>
      <dgm:spPr/>
      <dgm:t>
        <a:bodyPr/>
        <a:lstStyle/>
        <a:p>
          <a:endParaRPr lang="en-US"/>
        </a:p>
      </dgm:t>
    </dgm:pt>
    <dgm:pt modelId="{3AF0A0F4-642A-4E9F-A4D8-110E8514D00D}" type="sibTrans" cxnId="{009AE3DC-AE9B-4559-B02A-5382D9EA79E8}">
      <dgm:prSet/>
      <dgm:spPr/>
      <dgm:t>
        <a:bodyPr/>
        <a:lstStyle/>
        <a:p>
          <a:endParaRPr lang="en-US"/>
        </a:p>
      </dgm:t>
    </dgm:pt>
    <dgm:pt modelId="{575C7AC6-90B0-470E-B461-B157003F2EB1}">
      <dgm:prSet phldrT="[Text]"/>
      <dgm:spPr/>
      <dgm:t>
        <a:bodyPr/>
        <a:lstStyle/>
        <a:p>
          <a:r>
            <a:rPr lang="en-US"/>
            <a:t>Strategy and Goal Setting</a:t>
          </a:r>
        </a:p>
      </dgm:t>
    </dgm:pt>
    <dgm:pt modelId="{020F2569-DE0E-4A85-913F-D53862168299}" type="parTrans" cxnId="{3181EE93-BF6F-41F4-A96C-1720F77CBBDB}">
      <dgm:prSet/>
      <dgm:spPr/>
      <dgm:t>
        <a:bodyPr/>
        <a:lstStyle/>
        <a:p>
          <a:endParaRPr lang="en-US"/>
        </a:p>
      </dgm:t>
    </dgm:pt>
    <dgm:pt modelId="{527A35C2-5F90-4677-864D-732818924644}" type="sibTrans" cxnId="{3181EE93-BF6F-41F4-A96C-1720F77CBBDB}">
      <dgm:prSet/>
      <dgm:spPr/>
      <dgm:t>
        <a:bodyPr/>
        <a:lstStyle/>
        <a:p>
          <a:endParaRPr lang="en-US"/>
        </a:p>
      </dgm:t>
    </dgm:pt>
    <dgm:pt modelId="{F6FABF61-A9E7-4F8B-829C-D76ECFB3616C}">
      <dgm:prSet phldrT="[Text]"/>
      <dgm:spPr/>
      <dgm:t>
        <a:bodyPr/>
        <a:lstStyle/>
        <a:p>
          <a:r>
            <a:rPr lang="en-US"/>
            <a:t>Operations</a:t>
          </a:r>
        </a:p>
      </dgm:t>
    </dgm:pt>
    <dgm:pt modelId="{570BA2AC-9FA6-4AD2-B152-4A746702B8C2}" type="parTrans" cxnId="{AA541E75-F2AB-404E-83E6-03F6FDAA3C11}">
      <dgm:prSet/>
      <dgm:spPr/>
      <dgm:t>
        <a:bodyPr/>
        <a:lstStyle/>
        <a:p>
          <a:endParaRPr lang="en-US"/>
        </a:p>
      </dgm:t>
    </dgm:pt>
    <dgm:pt modelId="{92975B7B-E6D5-4BE1-BE2B-F4ADE3AE70D4}" type="sibTrans" cxnId="{AA541E75-F2AB-404E-83E6-03F6FDAA3C11}">
      <dgm:prSet/>
      <dgm:spPr/>
      <dgm:t>
        <a:bodyPr/>
        <a:lstStyle/>
        <a:p>
          <a:endParaRPr lang="en-US"/>
        </a:p>
      </dgm:t>
    </dgm:pt>
    <dgm:pt modelId="{2DDCEE27-B877-4E0B-8F9C-0E39262AA1AE}">
      <dgm:prSet phldrT="[Text]"/>
      <dgm:spPr/>
      <dgm:t>
        <a:bodyPr/>
        <a:lstStyle/>
        <a:p>
          <a:r>
            <a:rPr lang="en-US"/>
            <a:t>Talent Development</a:t>
          </a:r>
        </a:p>
      </dgm:t>
    </dgm:pt>
    <dgm:pt modelId="{318E671E-3411-4575-9D82-9BE41CF6EDC4}" type="parTrans" cxnId="{50017DAC-6C13-4678-B875-2F0D43D0DAAE}">
      <dgm:prSet/>
      <dgm:spPr/>
      <dgm:t>
        <a:bodyPr/>
        <a:lstStyle/>
        <a:p>
          <a:endParaRPr lang="en-US"/>
        </a:p>
      </dgm:t>
    </dgm:pt>
    <dgm:pt modelId="{FC941E5C-56B3-4B2E-82BB-8381B5CEA30E}" type="sibTrans" cxnId="{50017DAC-6C13-4678-B875-2F0D43D0DAAE}">
      <dgm:prSet/>
      <dgm:spPr/>
      <dgm:t>
        <a:bodyPr/>
        <a:lstStyle/>
        <a:p>
          <a:endParaRPr lang="en-US"/>
        </a:p>
      </dgm:t>
    </dgm:pt>
    <dgm:pt modelId="{3CFB54B9-2ED7-442D-9624-8FE65B528973}">
      <dgm:prSet phldrT="[Text]"/>
      <dgm:spPr/>
      <dgm:t>
        <a:bodyPr/>
        <a:lstStyle/>
        <a:p>
          <a:r>
            <a:rPr lang="en-US"/>
            <a:t>Selection and Alignment of Curriculum </a:t>
          </a:r>
        </a:p>
        <a:p>
          <a:r>
            <a:rPr lang="en-US"/>
            <a:t>Instructionional Leadership from Principal </a:t>
          </a:r>
        </a:p>
      </dgm:t>
    </dgm:pt>
    <dgm:pt modelId="{4E3A0154-6C83-4486-BC11-CCE51779D203}" type="parTrans" cxnId="{A2BEA031-BBA1-44CE-9ED8-44483703F28F}">
      <dgm:prSet/>
      <dgm:spPr/>
      <dgm:t>
        <a:bodyPr/>
        <a:lstStyle/>
        <a:p>
          <a:endParaRPr lang="en-US"/>
        </a:p>
      </dgm:t>
    </dgm:pt>
    <dgm:pt modelId="{14145F2F-E197-46AF-B8AA-BFCDCF156A25}" type="sibTrans" cxnId="{A2BEA031-BBA1-44CE-9ED8-44483703F28F}">
      <dgm:prSet/>
      <dgm:spPr/>
      <dgm:t>
        <a:bodyPr/>
        <a:lstStyle/>
        <a:p>
          <a:endParaRPr lang="en-US"/>
        </a:p>
      </dgm:t>
    </dgm:pt>
    <dgm:pt modelId="{E25E9B69-7714-427F-8FEF-867FF0594049}">
      <dgm:prSet phldrT="[Text]"/>
      <dgm:spPr/>
      <dgm:t>
        <a:bodyPr/>
        <a:lstStyle/>
        <a:p>
          <a:r>
            <a:rPr lang="en-US"/>
            <a:t>Support for Teachers and Professional Development</a:t>
          </a:r>
        </a:p>
      </dgm:t>
    </dgm:pt>
    <dgm:pt modelId="{FC38F65B-01B1-465E-A4FF-4EA9CE518A83}" type="parTrans" cxnId="{D313C62C-FD85-4E79-B257-5DE12067AC9A}">
      <dgm:prSet/>
      <dgm:spPr/>
      <dgm:t>
        <a:bodyPr/>
        <a:lstStyle/>
        <a:p>
          <a:endParaRPr lang="en-US"/>
        </a:p>
      </dgm:t>
    </dgm:pt>
    <dgm:pt modelId="{5ECC21EC-41D1-48E7-AC74-956842251698}" type="sibTrans" cxnId="{D313C62C-FD85-4E79-B257-5DE12067AC9A}">
      <dgm:prSet/>
      <dgm:spPr/>
      <dgm:t>
        <a:bodyPr/>
        <a:lstStyle/>
        <a:p>
          <a:endParaRPr lang="en-US"/>
        </a:p>
      </dgm:t>
    </dgm:pt>
    <dgm:pt modelId="{0FACFD61-EEB6-450B-A388-4051257BF394}">
      <dgm:prSet phldrT="[Text]"/>
      <dgm:spPr/>
      <dgm:t>
        <a:bodyPr/>
        <a:lstStyle/>
        <a:p>
          <a:r>
            <a:rPr lang="en-US"/>
            <a:t>High Quality Classroom Instruction</a:t>
          </a:r>
        </a:p>
      </dgm:t>
    </dgm:pt>
    <dgm:pt modelId="{93F072BC-6663-4646-9A15-FB5FA13548EA}" type="parTrans" cxnId="{14A73435-6898-4BA2-B7DB-EF7812108E5A}">
      <dgm:prSet/>
      <dgm:spPr/>
      <dgm:t>
        <a:bodyPr/>
        <a:lstStyle/>
        <a:p>
          <a:endParaRPr lang="en-US"/>
        </a:p>
      </dgm:t>
    </dgm:pt>
    <dgm:pt modelId="{DC92FE00-021D-43E1-8587-DB65C74906AE}" type="sibTrans" cxnId="{14A73435-6898-4BA2-B7DB-EF7812108E5A}">
      <dgm:prSet/>
      <dgm:spPr/>
      <dgm:t>
        <a:bodyPr/>
        <a:lstStyle/>
        <a:p>
          <a:endParaRPr lang="en-US"/>
        </a:p>
      </dgm:t>
    </dgm:pt>
    <dgm:pt modelId="{D3FB0BFD-8D24-457B-95C0-A118C4681B4C}" type="pres">
      <dgm:prSet presAssocID="{E67E661A-4C54-4089-9F1F-88E11CEC5184}" presName="Name0" presStyleCnt="0">
        <dgm:presLayoutVars>
          <dgm:chMax val="5"/>
          <dgm:chPref val="5"/>
          <dgm:dir/>
          <dgm:animLvl val="lvl"/>
        </dgm:presLayoutVars>
      </dgm:prSet>
      <dgm:spPr/>
    </dgm:pt>
    <dgm:pt modelId="{E42A3967-F112-49CB-B3BC-A2C9270D7E3B}" type="pres">
      <dgm:prSet presAssocID="{6B4908F8-5D58-4EBE-B887-9E86BA4FF1E2}" presName="parentText1" presStyleLbl="node1" presStyleIdx="0" presStyleCnt="3">
        <dgm:presLayoutVars>
          <dgm:chMax/>
          <dgm:chPref val="3"/>
          <dgm:bulletEnabled val="1"/>
        </dgm:presLayoutVars>
      </dgm:prSet>
      <dgm:spPr/>
      <dgm:t>
        <a:bodyPr/>
        <a:lstStyle/>
        <a:p>
          <a:endParaRPr lang="en-US"/>
        </a:p>
      </dgm:t>
    </dgm:pt>
    <dgm:pt modelId="{CE24BC72-7F41-4EBD-9D89-31B29D2408D8}" type="pres">
      <dgm:prSet presAssocID="{6B4908F8-5D58-4EBE-B887-9E86BA4FF1E2}" presName="childText1" presStyleLbl="solidAlignAcc1" presStyleIdx="0" presStyleCnt="3">
        <dgm:presLayoutVars>
          <dgm:chMax val="0"/>
          <dgm:chPref val="0"/>
          <dgm:bulletEnabled val="1"/>
        </dgm:presLayoutVars>
      </dgm:prSet>
      <dgm:spPr/>
      <dgm:t>
        <a:bodyPr/>
        <a:lstStyle/>
        <a:p>
          <a:endParaRPr lang="en-US"/>
        </a:p>
      </dgm:t>
    </dgm:pt>
    <dgm:pt modelId="{EA884DA3-D508-49CC-B67B-D5736F1B2B02}" type="pres">
      <dgm:prSet presAssocID="{9DBEFCCD-AD68-4E7D-AE84-90BE0CDCE61F}" presName="parentText2" presStyleLbl="node1" presStyleIdx="1" presStyleCnt="3">
        <dgm:presLayoutVars>
          <dgm:chMax/>
          <dgm:chPref val="3"/>
          <dgm:bulletEnabled val="1"/>
        </dgm:presLayoutVars>
      </dgm:prSet>
      <dgm:spPr/>
      <dgm:t>
        <a:bodyPr/>
        <a:lstStyle/>
        <a:p>
          <a:endParaRPr lang="en-US"/>
        </a:p>
      </dgm:t>
    </dgm:pt>
    <dgm:pt modelId="{09C7AE2F-EC15-479E-AB7D-754FAC7503AE}" type="pres">
      <dgm:prSet presAssocID="{9DBEFCCD-AD68-4E7D-AE84-90BE0CDCE61F}" presName="childText2" presStyleLbl="solidAlignAcc1" presStyleIdx="1" presStyleCnt="3">
        <dgm:presLayoutVars>
          <dgm:chMax val="0"/>
          <dgm:chPref val="0"/>
          <dgm:bulletEnabled val="1"/>
        </dgm:presLayoutVars>
      </dgm:prSet>
      <dgm:spPr/>
      <dgm:t>
        <a:bodyPr/>
        <a:lstStyle/>
        <a:p>
          <a:endParaRPr lang="en-US"/>
        </a:p>
      </dgm:t>
    </dgm:pt>
    <dgm:pt modelId="{1CF51B4B-2A3D-4FAC-B4CE-C94D5EE80368}" type="pres">
      <dgm:prSet presAssocID="{1ED4FFEC-3377-4065-BB92-336A6C66E782}" presName="parentText3" presStyleLbl="node1" presStyleIdx="2" presStyleCnt="3">
        <dgm:presLayoutVars>
          <dgm:chMax/>
          <dgm:chPref val="3"/>
          <dgm:bulletEnabled val="1"/>
        </dgm:presLayoutVars>
      </dgm:prSet>
      <dgm:spPr/>
      <dgm:t>
        <a:bodyPr/>
        <a:lstStyle/>
        <a:p>
          <a:endParaRPr lang="en-US"/>
        </a:p>
      </dgm:t>
    </dgm:pt>
    <dgm:pt modelId="{57B21937-F0AD-45FD-A50D-7A9D8333FD64}" type="pres">
      <dgm:prSet presAssocID="{1ED4FFEC-3377-4065-BB92-336A6C66E782}" presName="childText3" presStyleLbl="solidAlignAcc1" presStyleIdx="2" presStyleCnt="3">
        <dgm:presLayoutVars>
          <dgm:chMax val="0"/>
          <dgm:chPref val="0"/>
          <dgm:bulletEnabled val="1"/>
        </dgm:presLayoutVars>
      </dgm:prSet>
      <dgm:spPr/>
      <dgm:t>
        <a:bodyPr/>
        <a:lstStyle/>
        <a:p>
          <a:endParaRPr lang="en-US"/>
        </a:p>
      </dgm:t>
    </dgm:pt>
  </dgm:ptLst>
  <dgm:cxnLst>
    <dgm:cxn modelId="{4170CEE3-F525-462B-9519-6382D81DDFA6}" type="presOf" srcId="{9DBEFCCD-AD68-4E7D-AE84-90BE0CDCE61F}" destId="{EA884DA3-D508-49CC-B67B-D5736F1B2B02}" srcOrd="0" destOrd="0" presId="urn:microsoft.com/office/officeart/2009/3/layout/IncreasingArrowsProcess"/>
    <dgm:cxn modelId="{33E107B0-2C98-488A-B9D5-909FCB67085D}" type="presOf" srcId="{6B4908F8-5D58-4EBE-B887-9E86BA4FF1E2}" destId="{E42A3967-F112-49CB-B3BC-A2C9270D7E3B}" srcOrd="0" destOrd="0" presId="urn:microsoft.com/office/officeart/2009/3/layout/IncreasingArrowsProcess"/>
    <dgm:cxn modelId="{E63EC2E2-C86E-46D2-9350-8ED14A3B7D70}" type="presOf" srcId="{F6FABF61-A9E7-4F8B-829C-D76ECFB3616C}" destId="{CE24BC72-7F41-4EBD-9D89-31B29D2408D8}" srcOrd="0" destOrd="1" presId="urn:microsoft.com/office/officeart/2009/3/layout/IncreasingArrowsProcess"/>
    <dgm:cxn modelId="{3181EE93-BF6F-41F4-A96C-1720F77CBBDB}" srcId="{6B4908F8-5D58-4EBE-B887-9E86BA4FF1E2}" destId="{575C7AC6-90B0-470E-B461-B157003F2EB1}" srcOrd="0" destOrd="0" parTransId="{020F2569-DE0E-4A85-913F-D53862168299}" sibTransId="{527A35C2-5F90-4677-864D-732818924644}"/>
    <dgm:cxn modelId="{A2BEA031-BBA1-44CE-9ED8-44483703F28F}" srcId="{9DBEFCCD-AD68-4E7D-AE84-90BE0CDCE61F}" destId="{3CFB54B9-2ED7-442D-9624-8FE65B528973}" srcOrd="0" destOrd="0" parTransId="{4E3A0154-6C83-4486-BC11-CCE51779D203}" sibTransId="{14145F2F-E197-46AF-B8AA-BFCDCF156A25}"/>
    <dgm:cxn modelId="{AFDA3D67-1753-4CC8-A6A4-89AC583E935C}" type="presOf" srcId="{2DDCEE27-B877-4E0B-8F9C-0E39262AA1AE}" destId="{CE24BC72-7F41-4EBD-9D89-31B29D2408D8}" srcOrd="0" destOrd="2" presId="urn:microsoft.com/office/officeart/2009/3/layout/IncreasingArrowsProcess"/>
    <dgm:cxn modelId="{200D9D0E-6670-4C82-8B4D-2877A6E0BBBC}" type="presOf" srcId="{3CFB54B9-2ED7-442D-9624-8FE65B528973}" destId="{09C7AE2F-EC15-479E-AB7D-754FAC7503AE}" srcOrd="0" destOrd="0" presId="urn:microsoft.com/office/officeart/2009/3/layout/IncreasingArrowsProcess"/>
    <dgm:cxn modelId="{27618142-2529-4EAB-99FD-0050E53472A9}" type="presOf" srcId="{E25E9B69-7714-427F-8FEF-867FF0594049}" destId="{09C7AE2F-EC15-479E-AB7D-754FAC7503AE}" srcOrd="0" destOrd="1" presId="urn:microsoft.com/office/officeart/2009/3/layout/IncreasingArrowsProcess"/>
    <dgm:cxn modelId="{503BBEC3-93D0-497B-B0A6-AC19ECED0EDD}" type="presOf" srcId="{0FACFD61-EEB6-450B-A388-4051257BF394}" destId="{57B21937-F0AD-45FD-A50D-7A9D8333FD64}" srcOrd="0" destOrd="0" presId="urn:microsoft.com/office/officeart/2009/3/layout/IncreasingArrowsProcess"/>
    <dgm:cxn modelId="{D313C62C-FD85-4E79-B257-5DE12067AC9A}" srcId="{9DBEFCCD-AD68-4E7D-AE84-90BE0CDCE61F}" destId="{E25E9B69-7714-427F-8FEF-867FF0594049}" srcOrd="1" destOrd="0" parTransId="{FC38F65B-01B1-465E-A4FF-4EA9CE518A83}" sibTransId="{5ECC21EC-41D1-48E7-AC74-956842251698}"/>
    <dgm:cxn modelId="{57CD32CF-5763-423E-AA7F-5D9F1F647487}" type="presOf" srcId="{575C7AC6-90B0-470E-B461-B157003F2EB1}" destId="{CE24BC72-7F41-4EBD-9D89-31B29D2408D8}" srcOrd="0" destOrd="0" presId="urn:microsoft.com/office/officeart/2009/3/layout/IncreasingArrowsProcess"/>
    <dgm:cxn modelId="{50017DAC-6C13-4678-B875-2F0D43D0DAAE}" srcId="{6B4908F8-5D58-4EBE-B887-9E86BA4FF1E2}" destId="{2DDCEE27-B877-4E0B-8F9C-0E39262AA1AE}" srcOrd="2" destOrd="0" parTransId="{318E671E-3411-4575-9D82-9BE41CF6EDC4}" sibTransId="{FC941E5C-56B3-4B2E-82BB-8381B5CEA30E}"/>
    <dgm:cxn modelId="{AA541E75-F2AB-404E-83E6-03F6FDAA3C11}" srcId="{6B4908F8-5D58-4EBE-B887-9E86BA4FF1E2}" destId="{F6FABF61-A9E7-4F8B-829C-D76ECFB3616C}" srcOrd="1" destOrd="0" parTransId="{570BA2AC-9FA6-4AD2-B152-4A746702B8C2}" sibTransId="{92975B7B-E6D5-4BE1-BE2B-F4ADE3AE70D4}"/>
    <dgm:cxn modelId="{798B746F-5CC7-4407-B30A-3DF2320497D7}" srcId="{E67E661A-4C54-4089-9F1F-88E11CEC5184}" destId="{6B4908F8-5D58-4EBE-B887-9E86BA4FF1E2}" srcOrd="0" destOrd="0" parTransId="{003401CA-32CD-469D-83E4-EB92C780B461}" sibTransId="{A3CE63CF-EED5-425D-A5F9-4A7562A273E6}"/>
    <dgm:cxn modelId="{14A73435-6898-4BA2-B7DB-EF7812108E5A}" srcId="{1ED4FFEC-3377-4065-BB92-336A6C66E782}" destId="{0FACFD61-EEB6-450B-A388-4051257BF394}" srcOrd="0" destOrd="0" parTransId="{93F072BC-6663-4646-9A15-FB5FA13548EA}" sibTransId="{DC92FE00-021D-43E1-8587-DB65C74906AE}"/>
    <dgm:cxn modelId="{3329EE10-1803-4C62-952D-DACF3D95B6D2}" type="presOf" srcId="{E67E661A-4C54-4089-9F1F-88E11CEC5184}" destId="{D3FB0BFD-8D24-457B-95C0-A118C4681B4C}" srcOrd="0" destOrd="0" presId="urn:microsoft.com/office/officeart/2009/3/layout/IncreasingArrowsProcess"/>
    <dgm:cxn modelId="{1C1ADDFC-7A55-4ED7-B8A6-DB569644C248}" type="presOf" srcId="{1ED4FFEC-3377-4065-BB92-336A6C66E782}" destId="{1CF51B4B-2A3D-4FAC-B4CE-C94D5EE80368}" srcOrd="0" destOrd="0" presId="urn:microsoft.com/office/officeart/2009/3/layout/IncreasingArrowsProcess"/>
    <dgm:cxn modelId="{009AE3DC-AE9B-4559-B02A-5382D9EA79E8}" srcId="{E67E661A-4C54-4089-9F1F-88E11CEC5184}" destId="{1ED4FFEC-3377-4065-BB92-336A6C66E782}" srcOrd="2" destOrd="0" parTransId="{F3D9683D-EF29-4742-9710-560EC1480A88}" sibTransId="{3AF0A0F4-642A-4E9F-A4D8-110E8514D00D}"/>
    <dgm:cxn modelId="{95E39798-F624-4F86-B73F-F4BB9E9520F9}" srcId="{E67E661A-4C54-4089-9F1F-88E11CEC5184}" destId="{9DBEFCCD-AD68-4E7D-AE84-90BE0CDCE61F}" srcOrd="1" destOrd="0" parTransId="{9ED33192-F5E9-4E22-9BDA-1498363A8F55}" sibTransId="{658535E1-B34A-421B-8AB3-D160134238AE}"/>
    <dgm:cxn modelId="{ACB547FB-8462-4130-85D1-FF3C2B256B56}" type="presParOf" srcId="{D3FB0BFD-8D24-457B-95C0-A118C4681B4C}" destId="{E42A3967-F112-49CB-B3BC-A2C9270D7E3B}" srcOrd="0" destOrd="0" presId="urn:microsoft.com/office/officeart/2009/3/layout/IncreasingArrowsProcess"/>
    <dgm:cxn modelId="{C896BD0D-E854-4C4C-924E-5BDB66721D63}" type="presParOf" srcId="{D3FB0BFD-8D24-457B-95C0-A118C4681B4C}" destId="{CE24BC72-7F41-4EBD-9D89-31B29D2408D8}" srcOrd="1" destOrd="0" presId="urn:microsoft.com/office/officeart/2009/3/layout/IncreasingArrowsProcess"/>
    <dgm:cxn modelId="{5A99E5FA-F3F9-4720-A2BE-F252F6369D25}" type="presParOf" srcId="{D3FB0BFD-8D24-457B-95C0-A118C4681B4C}" destId="{EA884DA3-D508-49CC-B67B-D5736F1B2B02}" srcOrd="2" destOrd="0" presId="urn:microsoft.com/office/officeart/2009/3/layout/IncreasingArrowsProcess"/>
    <dgm:cxn modelId="{889448E7-8323-442F-8363-DBED81CDBECC}" type="presParOf" srcId="{D3FB0BFD-8D24-457B-95C0-A118C4681B4C}" destId="{09C7AE2F-EC15-479E-AB7D-754FAC7503AE}" srcOrd="3" destOrd="0" presId="urn:microsoft.com/office/officeart/2009/3/layout/IncreasingArrowsProcess"/>
    <dgm:cxn modelId="{4BE8748E-94A2-4110-82CE-2F4C739E2418}" type="presParOf" srcId="{D3FB0BFD-8D24-457B-95C0-A118C4681B4C}" destId="{1CF51B4B-2A3D-4FAC-B4CE-C94D5EE80368}" srcOrd="4" destOrd="0" presId="urn:microsoft.com/office/officeart/2009/3/layout/IncreasingArrowsProcess"/>
    <dgm:cxn modelId="{D0B8ABEB-547C-4302-8522-3DD457BE7F26}" type="presParOf" srcId="{D3FB0BFD-8D24-457B-95C0-A118C4681B4C}" destId="{57B21937-F0AD-45FD-A50D-7A9D8333FD64}" srcOrd="5"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2A3967-F112-49CB-B3BC-A2C9270D7E3B}">
      <dsp:nvSpPr>
        <dsp:cNvPr id="0" name=""/>
        <dsp:cNvSpPr/>
      </dsp:nvSpPr>
      <dsp:spPr>
        <a:xfrm>
          <a:off x="775751" y="5305"/>
          <a:ext cx="4717197" cy="687003"/>
        </a:xfrm>
        <a:prstGeom prst="rightArrow">
          <a:avLst>
            <a:gd name="adj1" fmla="val 50000"/>
            <a:gd name="adj2" fmla="val 5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062" numCol="1" spcCol="1270" anchor="ctr" anchorCtr="0">
          <a:noAutofit/>
        </a:bodyPr>
        <a:lstStyle/>
        <a:p>
          <a:pPr lvl="0" algn="l" defTabSz="400050">
            <a:lnSpc>
              <a:spcPct val="90000"/>
            </a:lnSpc>
            <a:spcBef>
              <a:spcPct val="0"/>
            </a:spcBef>
            <a:spcAft>
              <a:spcPct val="35000"/>
            </a:spcAft>
          </a:pPr>
          <a:r>
            <a:rPr lang="en-US" sz="900" kern="1200"/>
            <a:t>District Level Leadership</a:t>
          </a:r>
        </a:p>
      </dsp:txBody>
      <dsp:txXfrm>
        <a:off x="775751" y="177056"/>
        <a:ext cx="4545446" cy="343501"/>
      </dsp:txXfrm>
    </dsp:sp>
    <dsp:sp modelId="{CE24BC72-7F41-4EBD-9D89-31B29D2408D8}">
      <dsp:nvSpPr>
        <dsp:cNvPr id="0" name=""/>
        <dsp:cNvSpPr/>
      </dsp:nvSpPr>
      <dsp:spPr>
        <a:xfrm>
          <a:off x="775751" y="535084"/>
          <a:ext cx="1452896" cy="1323421"/>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t>Strategy and Goal Setting</a:t>
          </a:r>
        </a:p>
        <a:p>
          <a:pPr lvl="0" algn="l" defTabSz="400050">
            <a:lnSpc>
              <a:spcPct val="90000"/>
            </a:lnSpc>
            <a:spcBef>
              <a:spcPct val="0"/>
            </a:spcBef>
            <a:spcAft>
              <a:spcPct val="35000"/>
            </a:spcAft>
          </a:pPr>
          <a:r>
            <a:rPr lang="en-US" sz="900" kern="1200"/>
            <a:t>Operations</a:t>
          </a:r>
        </a:p>
        <a:p>
          <a:pPr lvl="0" algn="l" defTabSz="400050">
            <a:lnSpc>
              <a:spcPct val="90000"/>
            </a:lnSpc>
            <a:spcBef>
              <a:spcPct val="0"/>
            </a:spcBef>
            <a:spcAft>
              <a:spcPct val="35000"/>
            </a:spcAft>
          </a:pPr>
          <a:r>
            <a:rPr lang="en-US" sz="900" kern="1200"/>
            <a:t>Talent Development</a:t>
          </a:r>
        </a:p>
      </dsp:txBody>
      <dsp:txXfrm>
        <a:off x="775751" y="535084"/>
        <a:ext cx="1452896" cy="1323421"/>
      </dsp:txXfrm>
    </dsp:sp>
    <dsp:sp modelId="{EA884DA3-D508-49CC-B67B-D5736F1B2B02}">
      <dsp:nvSpPr>
        <dsp:cNvPr id="0" name=""/>
        <dsp:cNvSpPr/>
      </dsp:nvSpPr>
      <dsp:spPr>
        <a:xfrm>
          <a:off x="2228648" y="234306"/>
          <a:ext cx="3264300" cy="687003"/>
        </a:xfrm>
        <a:prstGeom prst="rightArrow">
          <a:avLst>
            <a:gd name="adj1" fmla="val 50000"/>
            <a:gd name="adj2" fmla="val 5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062" numCol="1" spcCol="1270" anchor="ctr" anchorCtr="0">
          <a:noAutofit/>
        </a:bodyPr>
        <a:lstStyle/>
        <a:p>
          <a:pPr lvl="0" algn="l" defTabSz="400050">
            <a:lnSpc>
              <a:spcPct val="90000"/>
            </a:lnSpc>
            <a:spcBef>
              <a:spcPct val="0"/>
            </a:spcBef>
            <a:spcAft>
              <a:spcPct val="35000"/>
            </a:spcAft>
          </a:pPr>
          <a:r>
            <a:rPr lang="en-US" sz="900" kern="1200"/>
            <a:t>School Level Leadership</a:t>
          </a:r>
        </a:p>
      </dsp:txBody>
      <dsp:txXfrm>
        <a:off x="2228648" y="406057"/>
        <a:ext cx="3092549" cy="343501"/>
      </dsp:txXfrm>
    </dsp:sp>
    <dsp:sp modelId="{09C7AE2F-EC15-479E-AB7D-754FAC7503AE}">
      <dsp:nvSpPr>
        <dsp:cNvPr id="0" name=""/>
        <dsp:cNvSpPr/>
      </dsp:nvSpPr>
      <dsp:spPr>
        <a:xfrm>
          <a:off x="2228648" y="764085"/>
          <a:ext cx="1452896" cy="1323421"/>
        </a:xfrm>
        <a:prstGeom prst="rect">
          <a:avLst/>
        </a:prstGeom>
        <a:solidFill>
          <a:schemeClr val="lt1">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t>Selection and Alignment of Curriculum </a:t>
          </a:r>
        </a:p>
        <a:p>
          <a:pPr lvl="0" algn="l" defTabSz="400050">
            <a:lnSpc>
              <a:spcPct val="90000"/>
            </a:lnSpc>
            <a:spcBef>
              <a:spcPct val="0"/>
            </a:spcBef>
            <a:spcAft>
              <a:spcPct val="35000"/>
            </a:spcAft>
          </a:pPr>
          <a:r>
            <a:rPr lang="en-US" sz="900" kern="1200"/>
            <a:t>Instructionional Leadership from Principal </a:t>
          </a:r>
        </a:p>
        <a:p>
          <a:pPr lvl="0" algn="l" defTabSz="400050">
            <a:lnSpc>
              <a:spcPct val="90000"/>
            </a:lnSpc>
            <a:spcBef>
              <a:spcPct val="0"/>
            </a:spcBef>
            <a:spcAft>
              <a:spcPct val="35000"/>
            </a:spcAft>
          </a:pPr>
          <a:r>
            <a:rPr lang="en-US" sz="900" kern="1200"/>
            <a:t>Support for Teachers and Professional Development</a:t>
          </a:r>
        </a:p>
      </dsp:txBody>
      <dsp:txXfrm>
        <a:off x="2228648" y="764085"/>
        <a:ext cx="1452896" cy="1323421"/>
      </dsp:txXfrm>
    </dsp:sp>
    <dsp:sp modelId="{1CF51B4B-2A3D-4FAC-B4CE-C94D5EE80368}">
      <dsp:nvSpPr>
        <dsp:cNvPr id="0" name=""/>
        <dsp:cNvSpPr/>
      </dsp:nvSpPr>
      <dsp:spPr>
        <a:xfrm>
          <a:off x="3681545" y="463307"/>
          <a:ext cx="1811403" cy="687003"/>
        </a:xfrm>
        <a:prstGeom prst="rightArrow">
          <a:avLst>
            <a:gd name="adj1" fmla="val 50000"/>
            <a:gd name="adj2" fmla="val 5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9062" numCol="1" spcCol="1270" anchor="ctr" anchorCtr="0">
          <a:noAutofit/>
        </a:bodyPr>
        <a:lstStyle/>
        <a:p>
          <a:pPr lvl="0" algn="l" defTabSz="400050">
            <a:lnSpc>
              <a:spcPct val="90000"/>
            </a:lnSpc>
            <a:spcBef>
              <a:spcPct val="0"/>
            </a:spcBef>
            <a:spcAft>
              <a:spcPct val="35000"/>
            </a:spcAft>
          </a:pPr>
          <a:r>
            <a:rPr lang="en-US" sz="900" kern="1200"/>
            <a:t>Classroom Level Leadership</a:t>
          </a:r>
        </a:p>
      </dsp:txBody>
      <dsp:txXfrm>
        <a:off x="3681545" y="635058"/>
        <a:ext cx="1639652" cy="343501"/>
      </dsp:txXfrm>
    </dsp:sp>
    <dsp:sp modelId="{57B21937-F0AD-45FD-A50D-7A9D8333FD64}">
      <dsp:nvSpPr>
        <dsp:cNvPr id="0" name=""/>
        <dsp:cNvSpPr/>
      </dsp:nvSpPr>
      <dsp:spPr>
        <a:xfrm>
          <a:off x="3681545" y="993086"/>
          <a:ext cx="1452896" cy="1304053"/>
        </a:xfrm>
        <a:prstGeom prst="rect">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t>High Quality Classroom Instruction</a:t>
          </a:r>
        </a:p>
      </dsp:txBody>
      <dsp:txXfrm>
        <a:off x="3681545" y="993086"/>
        <a:ext cx="1452896" cy="130405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4831-B67C-48FC-97E1-3C378BF0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Norcross</dc:creator>
  <cp:keywords/>
  <dc:description/>
  <cp:lastModifiedBy>Mary Mason Boaz</cp:lastModifiedBy>
  <cp:revision>6</cp:revision>
  <dcterms:created xsi:type="dcterms:W3CDTF">2017-03-17T11:58:00Z</dcterms:created>
  <dcterms:modified xsi:type="dcterms:W3CDTF">2017-03-21T14:57:00Z</dcterms:modified>
</cp:coreProperties>
</file>